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14:paraId="5B6D4BCE" w14:textId="6ACAAE41" w:rsidR="0077751A" w:rsidRPr="007A76FC" w:rsidRDefault="0077751A" w:rsidP="0077751A">
      <w:pPr>
        <w:pStyle w:val="ad"/>
        <w:widowControl w:val="0"/>
        <w:tabs>
          <w:tab w:val="clear" w:pos="9072"/>
          <w:tab w:val="right" w:pos="8280"/>
          <w:tab w:val="right" w:pos="9781"/>
        </w:tabs>
        <w:snapToGrid w:val="0"/>
        <w:ind w:left="-2" w:right="-57"/>
        <w:jc w:val="both"/>
        <w:rPr>
          <w:rFonts w:eastAsiaTheme="minorEastAsia"/>
          <w:sz w:val="22"/>
          <w:szCs w:val="22"/>
          <w:lang w:eastAsia="zh-CN"/>
        </w:rPr>
      </w:pPr>
      <w:r w:rsidRPr="00935725">
        <w:rPr>
          <w:sz w:val="22"/>
          <w:szCs w:val="22"/>
        </w:rPr>
        <w:t xml:space="preserve">3GPP TSG RAN WG1 </w:t>
      </w:r>
      <w:r>
        <w:rPr>
          <w:rFonts w:eastAsia="宋体" w:cs="Arial"/>
          <w:bCs/>
          <w:sz w:val="22"/>
          <w:szCs w:val="22"/>
          <w:lang w:val="en-GB" w:eastAsia="zh-CN"/>
        </w:rPr>
        <w:t>#</w:t>
      </w:r>
      <w:proofErr w:type="gramStart"/>
      <w:r w:rsidR="00CE0EEA">
        <w:rPr>
          <w:rFonts w:eastAsia="宋体" w:cs="Arial" w:hint="eastAsia"/>
          <w:bCs/>
          <w:sz w:val="22"/>
          <w:szCs w:val="22"/>
          <w:lang w:val="en-GB" w:eastAsia="zh-CN"/>
        </w:rPr>
        <w:t>1</w:t>
      </w:r>
      <w:r w:rsidR="008D2412">
        <w:rPr>
          <w:rFonts w:eastAsia="宋体" w:cs="Arial" w:hint="eastAsia"/>
          <w:bCs/>
          <w:sz w:val="22"/>
          <w:szCs w:val="22"/>
          <w:lang w:val="en-GB" w:eastAsia="zh-CN"/>
        </w:rPr>
        <w:t>1</w:t>
      </w:r>
      <w:r w:rsidR="00F67426">
        <w:rPr>
          <w:rFonts w:eastAsia="宋体" w:cs="Arial" w:hint="eastAsia"/>
          <w:bCs/>
          <w:sz w:val="22"/>
          <w:szCs w:val="22"/>
          <w:lang w:val="en-GB" w:eastAsia="zh-CN"/>
        </w:rPr>
        <w:t>1</w:t>
      </w:r>
      <w:r w:rsidRPr="00935725">
        <w:rPr>
          <w:sz w:val="22"/>
          <w:szCs w:val="22"/>
        </w:rPr>
        <w:tab/>
      </w:r>
      <w:r w:rsidRPr="00935725">
        <w:rPr>
          <w:sz w:val="22"/>
          <w:szCs w:val="22"/>
        </w:rPr>
        <w:tab/>
      </w:r>
      <w:r w:rsidRPr="00935725">
        <w:rPr>
          <w:rFonts w:hint="eastAsia"/>
          <w:sz w:val="22"/>
          <w:szCs w:val="22"/>
        </w:rPr>
        <w:t xml:space="preserve">                                                      </w:t>
      </w:r>
      <w:r w:rsidR="002D6694" w:rsidRPr="002D6694">
        <w:rPr>
          <w:sz w:val="22"/>
          <w:szCs w:val="22"/>
        </w:rPr>
        <w:t>R1-2211195</w:t>
      </w:r>
      <w:proofErr w:type="gramEnd"/>
    </w:p>
    <w:p w14:paraId="24C41A23" w14:textId="77777777" w:rsidR="00F67426" w:rsidRDefault="00F67426" w:rsidP="00F67426">
      <w:pPr>
        <w:pStyle w:val="ad"/>
        <w:tabs>
          <w:tab w:val="right" w:pos="8280"/>
          <w:tab w:val="right" w:pos="9781"/>
        </w:tabs>
        <w:snapToGrid w:val="0"/>
        <w:ind w:left="-2" w:right="-57"/>
        <w:jc w:val="both"/>
        <w:rPr>
          <w:rFonts w:eastAsiaTheme="minorEastAsia" w:cs="Arial"/>
          <w:bCs/>
          <w:sz w:val="22"/>
          <w:szCs w:val="22"/>
          <w:lang w:val="x-none" w:eastAsia="zh-CN"/>
        </w:rPr>
      </w:pPr>
      <w:r w:rsidRPr="001A19D1">
        <w:rPr>
          <w:rFonts w:eastAsiaTheme="minorEastAsia" w:cs="Arial"/>
          <w:bCs/>
          <w:sz w:val="22"/>
          <w:szCs w:val="22"/>
          <w:lang w:val="x-none" w:eastAsia="zh-CN"/>
        </w:rPr>
        <w:t xml:space="preserve">Toulouse, </w:t>
      </w:r>
      <w:r w:rsidRPr="001A19D1">
        <w:rPr>
          <w:rFonts w:eastAsiaTheme="minorEastAsia" w:cs="Arial" w:hint="eastAsia"/>
          <w:bCs/>
          <w:sz w:val="22"/>
          <w:szCs w:val="22"/>
          <w:lang w:val="x-none" w:eastAsia="zh-CN"/>
        </w:rPr>
        <w:t>France, November 14</w:t>
      </w:r>
      <w:r w:rsidRPr="001A19D1">
        <w:rPr>
          <w:rFonts w:eastAsiaTheme="minorEastAsia" w:cs="Arial" w:hint="eastAsia"/>
          <w:bCs/>
          <w:sz w:val="22"/>
          <w:szCs w:val="22"/>
          <w:vertAlign w:val="superscript"/>
          <w:lang w:val="x-none" w:eastAsia="zh-CN"/>
        </w:rPr>
        <w:t>th</w:t>
      </w:r>
      <w:r w:rsidRPr="001A19D1">
        <w:rPr>
          <w:rFonts w:eastAsiaTheme="minorEastAsia" w:cs="Arial"/>
          <w:bCs/>
          <w:sz w:val="22"/>
          <w:szCs w:val="22"/>
          <w:lang w:val="x-none" w:eastAsia="zh-CN"/>
        </w:rPr>
        <w:t xml:space="preserve"> – </w:t>
      </w:r>
      <w:r w:rsidRPr="001A19D1">
        <w:rPr>
          <w:rFonts w:eastAsiaTheme="minorEastAsia" w:cs="Arial" w:hint="eastAsia"/>
          <w:bCs/>
          <w:sz w:val="22"/>
          <w:szCs w:val="22"/>
          <w:lang w:val="x-none" w:eastAsia="zh-CN"/>
        </w:rPr>
        <w:t>18</w:t>
      </w:r>
      <w:r w:rsidRPr="001A19D1">
        <w:rPr>
          <w:rFonts w:eastAsiaTheme="minorEastAsia" w:cs="Arial" w:hint="eastAsia"/>
          <w:bCs/>
          <w:sz w:val="22"/>
          <w:szCs w:val="22"/>
          <w:vertAlign w:val="superscript"/>
          <w:lang w:val="x-none" w:eastAsia="zh-CN"/>
        </w:rPr>
        <w:t>th</w:t>
      </w:r>
      <w:r w:rsidRPr="001A19D1">
        <w:rPr>
          <w:rFonts w:eastAsiaTheme="minorEastAsia" w:cs="Arial"/>
          <w:bCs/>
          <w:sz w:val="22"/>
          <w:szCs w:val="22"/>
          <w:lang w:val="x-none" w:eastAsia="zh-CN"/>
        </w:rPr>
        <w:t>, 202</w:t>
      </w:r>
      <w:r w:rsidRPr="001A19D1">
        <w:rPr>
          <w:rFonts w:eastAsiaTheme="minorEastAsia" w:cs="Arial" w:hint="eastAsia"/>
          <w:bCs/>
          <w:sz w:val="22"/>
          <w:szCs w:val="22"/>
          <w:lang w:val="x-none" w:eastAsia="zh-CN"/>
        </w:rPr>
        <w:t>2</w:t>
      </w:r>
    </w:p>
    <w:p w14:paraId="6614532E" w14:textId="77777777" w:rsidR="00543A45" w:rsidRPr="007A76FC" w:rsidRDefault="00543A45" w:rsidP="000F153D">
      <w:pPr>
        <w:pStyle w:val="ad"/>
        <w:tabs>
          <w:tab w:val="right" w:pos="8280"/>
          <w:tab w:val="right" w:pos="9781"/>
        </w:tabs>
        <w:snapToGrid w:val="0"/>
        <w:ind w:left="-2" w:right="-57"/>
        <w:jc w:val="both"/>
        <w:rPr>
          <w:rFonts w:eastAsia="宋体"/>
          <w:bCs/>
          <w:sz w:val="22"/>
          <w:szCs w:val="22"/>
          <w:lang w:eastAsia="zh-CN"/>
        </w:rPr>
      </w:pPr>
    </w:p>
    <w:p w14:paraId="34C80159" w14:textId="77777777" w:rsidR="00830F4E" w:rsidRPr="0052231C" w:rsidRDefault="00830F4E" w:rsidP="0059510E">
      <w:pPr>
        <w:pStyle w:val="ad"/>
        <w:tabs>
          <w:tab w:val="clear" w:pos="4536"/>
          <w:tab w:val="left" w:pos="1843"/>
        </w:tabs>
        <w:ind w:left="1843" w:hanging="1843"/>
        <w:rPr>
          <w:rFonts w:eastAsia="宋体"/>
          <w:sz w:val="22"/>
          <w:szCs w:val="22"/>
          <w:lang w:eastAsia="zh-CN"/>
        </w:rPr>
      </w:pPr>
      <w:r w:rsidRPr="0052231C">
        <w:rPr>
          <w:sz w:val="22"/>
          <w:szCs w:val="22"/>
        </w:rPr>
        <w:t>Source:</w:t>
      </w:r>
      <w:r w:rsidRPr="0052231C">
        <w:rPr>
          <w:sz w:val="22"/>
          <w:szCs w:val="22"/>
        </w:rPr>
        <w:tab/>
      </w:r>
      <w:r w:rsidRPr="0052231C">
        <w:rPr>
          <w:rFonts w:eastAsia="宋体"/>
          <w:sz w:val="22"/>
          <w:szCs w:val="22"/>
          <w:lang w:eastAsia="zh-CN"/>
        </w:rPr>
        <w:t>CATT</w:t>
      </w:r>
    </w:p>
    <w:p w14:paraId="77E893E9" w14:textId="5AFC1C95" w:rsidR="00830F4E" w:rsidRPr="00551461" w:rsidRDefault="00830F4E" w:rsidP="00E74490">
      <w:pPr>
        <w:pStyle w:val="ad"/>
        <w:tabs>
          <w:tab w:val="clear" w:pos="4536"/>
          <w:tab w:val="left" w:pos="1843"/>
        </w:tabs>
        <w:ind w:left="1840" w:hangingChars="833" w:hanging="1840"/>
        <w:rPr>
          <w:rFonts w:eastAsia="宋体"/>
          <w:sz w:val="22"/>
          <w:szCs w:val="22"/>
          <w:lang w:eastAsia="zh-CN"/>
        </w:rPr>
      </w:pPr>
      <w:r w:rsidRPr="0052231C">
        <w:rPr>
          <w:sz w:val="22"/>
          <w:szCs w:val="22"/>
        </w:rPr>
        <w:t>Title:</w:t>
      </w:r>
      <w:bookmarkStart w:id="0" w:name="Title"/>
      <w:bookmarkEnd w:id="0"/>
      <w:r w:rsidRPr="0052231C">
        <w:rPr>
          <w:sz w:val="22"/>
          <w:szCs w:val="22"/>
        </w:rPr>
        <w:tab/>
      </w:r>
      <w:r w:rsidR="008D2412" w:rsidRPr="008D2412">
        <w:rPr>
          <w:rFonts w:eastAsia="宋体"/>
          <w:sz w:val="22"/>
          <w:szCs w:val="22"/>
          <w:lang w:eastAsia="zh-CN"/>
        </w:rPr>
        <w:t>Discussion on evaluation on NR duplex evolution</w:t>
      </w:r>
    </w:p>
    <w:p w14:paraId="307F5705" w14:textId="77777777" w:rsidR="00830F4E" w:rsidRPr="0059510E" w:rsidRDefault="00830F4E" w:rsidP="0059510E">
      <w:pPr>
        <w:pStyle w:val="ad"/>
        <w:tabs>
          <w:tab w:val="clear" w:pos="4536"/>
          <w:tab w:val="left" w:pos="1843"/>
        </w:tabs>
        <w:ind w:left="1843" w:hanging="1843"/>
        <w:rPr>
          <w:sz w:val="22"/>
          <w:szCs w:val="22"/>
        </w:rPr>
      </w:pPr>
      <w:r w:rsidRPr="0052231C">
        <w:rPr>
          <w:sz w:val="22"/>
          <w:szCs w:val="22"/>
        </w:rPr>
        <w:t>Agenda Item:</w:t>
      </w:r>
      <w:bookmarkStart w:id="1" w:name="Source"/>
      <w:bookmarkEnd w:id="1"/>
      <w:r w:rsidRPr="0052231C">
        <w:rPr>
          <w:sz w:val="22"/>
          <w:szCs w:val="22"/>
        </w:rPr>
        <w:tab/>
      </w:r>
      <w:r w:rsidR="004232AD" w:rsidRPr="0059510E">
        <w:rPr>
          <w:sz w:val="22"/>
          <w:szCs w:val="22"/>
        </w:rPr>
        <w:t>9</w:t>
      </w:r>
      <w:r w:rsidR="003A3742" w:rsidRPr="0059510E">
        <w:rPr>
          <w:sz w:val="22"/>
          <w:szCs w:val="22"/>
        </w:rPr>
        <w:t>.</w:t>
      </w:r>
      <w:r w:rsidR="004232AD" w:rsidRPr="0059510E">
        <w:rPr>
          <w:sz w:val="22"/>
          <w:szCs w:val="22"/>
        </w:rPr>
        <w:t>3.1</w:t>
      </w:r>
    </w:p>
    <w:p w14:paraId="203A1A95" w14:textId="77777777" w:rsidR="00830F4E" w:rsidRPr="0059510E" w:rsidRDefault="00830F4E" w:rsidP="0059510E">
      <w:pPr>
        <w:pStyle w:val="ad"/>
        <w:tabs>
          <w:tab w:val="clear" w:pos="4536"/>
          <w:tab w:val="left" w:pos="1843"/>
        </w:tabs>
        <w:ind w:left="1843" w:hanging="1843"/>
        <w:rPr>
          <w:sz w:val="22"/>
          <w:szCs w:val="22"/>
        </w:rPr>
      </w:pPr>
      <w:r w:rsidRPr="0052231C">
        <w:rPr>
          <w:sz w:val="22"/>
          <w:szCs w:val="22"/>
        </w:rPr>
        <w:t>Document for:</w:t>
      </w:r>
      <w:r w:rsidRPr="0052231C">
        <w:rPr>
          <w:sz w:val="22"/>
          <w:szCs w:val="22"/>
        </w:rPr>
        <w:tab/>
      </w:r>
      <w:bookmarkStart w:id="2" w:name="DocumentFor"/>
      <w:bookmarkEnd w:id="2"/>
      <w:r w:rsidRPr="0052231C">
        <w:rPr>
          <w:sz w:val="22"/>
          <w:szCs w:val="22"/>
        </w:rPr>
        <w:t>Discussio</w:t>
      </w:r>
      <w:r w:rsidRPr="0059510E">
        <w:rPr>
          <w:sz w:val="22"/>
          <w:szCs w:val="22"/>
        </w:rPr>
        <w:t>n and Decision</w:t>
      </w:r>
    </w:p>
    <w:p w14:paraId="701A8FB5" w14:textId="77777777" w:rsidR="00830F4E" w:rsidRPr="005D47C0" w:rsidRDefault="00830F4E" w:rsidP="00E9523A">
      <w:pPr>
        <w:pBdr>
          <w:bottom w:val="single" w:sz="4" w:space="1" w:color="auto"/>
        </w:pBdr>
        <w:tabs>
          <w:tab w:val="left" w:pos="2552"/>
        </w:tabs>
        <w:ind w:left="-2"/>
        <w:rPr>
          <w:rFonts w:eastAsia="宋体"/>
          <w:lang w:eastAsia="zh-CN"/>
        </w:rPr>
      </w:pPr>
    </w:p>
    <w:p w14:paraId="4607FAD4" w14:textId="77777777" w:rsidR="007925BC" w:rsidRDefault="00830F4E" w:rsidP="00B61F2E">
      <w:pPr>
        <w:pStyle w:val="1"/>
        <w:numPr>
          <w:ilvl w:val="0"/>
          <w:numId w:val="2"/>
        </w:numPr>
      </w:pPr>
      <w:bookmarkStart w:id="3" w:name="_Ref521334010"/>
      <w:r w:rsidRPr="0052231C">
        <w:t>Introduction</w:t>
      </w:r>
      <w:bookmarkEnd w:id="3"/>
    </w:p>
    <w:p w14:paraId="3B2E7C65" w14:textId="3B0D9A5C" w:rsidR="003102C0" w:rsidRDefault="00F72654" w:rsidP="00C92CE3">
      <w:pPr>
        <w:pStyle w:val="a0"/>
        <w:spacing w:afterLines="50"/>
        <w:rPr>
          <w:rFonts w:eastAsia="等线"/>
          <w:bCs/>
          <w:lang w:val="en-GB" w:eastAsia="zh-CN"/>
        </w:rPr>
      </w:pPr>
      <w:r w:rsidRPr="00F72654">
        <w:rPr>
          <w:rFonts w:eastAsiaTheme="minorEastAsia"/>
          <w:lang w:eastAsia="zh-CN"/>
        </w:rPr>
        <w:t>During RAN1#1</w:t>
      </w:r>
      <w:r w:rsidR="00C35BFC">
        <w:rPr>
          <w:rFonts w:eastAsiaTheme="minorEastAsia" w:hint="eastAsia"/>
          <w:lang w:eastAsia="zh-CN"/>
        </w:rPr>
        <w:t>10</w:t>
      </w:r>
      <w:r w:rsidR="00F3697D">
        <w:rPr>
          <w:rFonts w:eastAsiaTheme="minorEastAsia" w:hint="eastAsia"/>
          <w:lang w:eastAsia="zh-CN"/>
        </w:rPr>
        <w:t>bis</w:t>
      </w:r>
      <w:r w:rsidR="00B67C6A">
        <w:rPr>
          <w:rFonts w:eastAsiaTheme="minorEastAsia" w:hint="eastAsia"/>
          <w:lang w:eastAsia="zh-CN"/>
        </w:rPr>
        <w:t>-e</w:t>
      </w:r>
      <w:r w:rsidRPr="00F72654">
        <w:rPr>
          <w:rFonts w:eastAsiaTheme="minorEastAsia"/>
          <w:lang w:eastAsia="zh-CN"/>
        </w:rPr>
        <w:t xml:space="preserve"> meeting, evaluation</w:t>
      </w:r>
      <w:r w:rsidR="00C35BFC">
        <w:rPr>
          <w:rFonts w:eastAsiaTheme="minorEastAsia" w:hint="eastAsia"/>
          <w:lang w:eastAsia="zh-CN"/>
        </w:rPr>
        <w:t xml:space="preserve"> </w:t>
      </w:r>
      <w:r w:rsidR="00C35BFC">
        <w:rPr>
          <w:rFonts w:eastAsiaTheme="minorEastAsia"/>
          <w:lang w:eastAsia="zh-CN"/>
        </w:rPr>
        <w:t>scenario</w:t>
      </w:r>
      <w:r w:rsidR="00043E15">
        <w:rPr>
          <w:rFonts w:eastAsiaTheme="minorEastAsia" w:hint="eastAsia"/>
          <w:lang w:eastAsia="zh-CN"/>
        </w:rPr>
        <w:t>s</w:t>
      </w:r>
      <w:r w:rsidR="00C35BFC">
        <w:rPr>
          <w:rFonts w:eastAsiaTheme="minorEastAsia" w:hint="eastAsia"/>
          <w:lang w:eastAsia="zh-CN"/>
        </w:rPr>
        <w:t>,</w:t>
      </w:r>
      <w:r w:rsidR="002E6CC5">
        <w:rPr>
          <w:rFonts w:eastAsiaTheme="minorEastAsia" w:hint="eastAsia"/>
          <w:lang w:eastAsia="zh-CN"/>
        </w:rPr>
        <w:t xml:space="preserve"> methodolog</w:t>
      </w:r>
      <w:r w:rsidR="002E5C3E">
        <w:rPr>
          <w:rFonts w:eastAsiaTheme="minorEastAsia" w:hint="eastAsia"/>
          <w:lang w:eastAsia="zh-CN"/>
        </w:rPr>
        <w:t>ies</w:t>
      </w:r>
      <w:r w:rsidR="002E6CC5">
        <w:rPr>
          <w:rFonts w:eastAsiaTheme="minorEastAsia" w:hint="eastAsia"/>
          <w:lang w:eastAsia="zh-CN"/>
        </w:rPr>
        <w:t xml:space="preserve"> and assumptions</w:t>
      </w:r>
      <w:r w:rsidRPr="00F72654">
        <w:rPr>
          <w:rFonts w:eastAsiaTheme="minorEastAsia"/>
          <w:lang w:eastAsia="zh-CN"/>
        </w:rPr>
        <w:t xml:space="preserve"> on NR duplex evolution were </w:t>
      </w:r>
      <w:r w:rsidR="00CA4692">
        <w:rPr>
          <w:rFonts w:eastAsiaTheme="minorEastAsia" w:hint="eastAsia"/>
          <w:lang w:eastAsia="zh-CN"/>
        </w:rPr>
        <w:t>fu</w:t>
      </w:r>
      <w:r w:rsidR="00174170">
        <w:rPr>
          <w:rFonts w:eastAsiaTheme="minorEastAsia" w:hint="eastAsia"/>
          <w:lang w:eastAsia="zh-CN"/>
        </w:rPr>
        <w:t>r</w:t>
      </w:r>
      <w:r w:rsidR="00CA4692">
        <w:rPr>
          <w:rFonts w:eastAsiaTheme="minorEastAsia" w:hint="eastAsia"/>
          <w:lang w:eastAsia="zh-CN"/>
        </w:rPr>
        <w:t xml:space="preserve">ther </w:t>
      </w:r>
      <w:r w:rsidRPr="00F72654">
        <w:rPr>
          <w:rFonts w:eastAsiaTheme="minorEastAsia"/>
          <w:lang w:eastAsia="zh-CN"/>
        </w:rPr>
        <w:t>discussed and</w:t>
      </w:r>
      <w:r w:rsidR="00AC6919">
        <w:rPr>
          <w:rFonts w:eastAsiaTheme="minorEastAsia" w:hint="eastAsia"/>
          <w:lang w:eastAsia="zh-CN"/>
        </w:rPr>
        <w:t xml:space="preserve"> </w:t>
      </w:r>
      <w:r w:rsidR="009744FC">
        <w:rPr>
          <w:rFonts w:eastAsiaTheme="minorEastAsia" w:hint="eastAsia"/>
          <w:lang w:eastAsia="zh-CN"/>
        </w:rPr>
        <w:t>many</w:t>
      </w:r>
      <w:r w:rsidRPr="00F72654">
        <w:rPr>
          <w:rFonts w:eastAsiaTheme="minorEastAsia"/>
          <w:lang w:eastAsia="zh-CN"/>
        </w:rPr>
        <w:t xml:space="preserve"> consens</w:t>
      </w:r>
      <w:r>
        <w:rPr>
          <w:rFonts w:eastAsiaTheme="minorEastAsia"/>
          <w:lang w:eastAsia="zh-CN"/>
        </w:rPr>
        <w:t>uses were reached on this topic</w:t>
      </w:r>
      <w:r w:rsidR="001C3C7F">
        <w:rPr>
          <w:rFonts w:eastAsiaTheme="minorEastAsia" w:hint="eastAsia"/>
          <w:lang w:eastAsia="zh-CN"/>
        </w:rPr>
        <w:t xml:space="preserve"> </w:t>
      </w:r>
      <w:r w:rsidR="001C3C7F">
        <w:rPr>
          <w:rFonts w:eastAsiaTheme="minorEastAsia"/>
          <w:lang w:eastAsia="zh-CN"/>
        </w:rPr>
        <w:fldChar w:fldCharType="begin"/>
      </w:r>
      <w:r w:rsidR="001C3C7F">
        <w:rPr>
          <w:rFonts w:eastAsiaTheme="minorEastAsia"/>
          <w:lang w:eastAsia="zh-CN"/>
        </w:rPr>
        <w:instrText xml:space="preserve"> </w:instrText>
      </w:r>
      <w:r w:rsidR="001C3C7F">
        <w:rPr>
          <w:rFonts w:eastAsiaTheme="minorEastAsia" w:hint="eastAsia"/>
          <w:lang w:eastAsia="zh-CN"/>
        </w:rPr>
        <w:instrText>REF _Ref101860160 \r \h</w:instrText>
      </w:r>
      <w:r w:rsidR="001C3C7F">
        <w:rPr>
          <w:rFonts w:eastAsiaTheme="minorEastAsia"/>
          <w:lang w:eastAsia="zh-CN"/>
        </w:rPr>
        <w:instrText xml:space="preserve"> </w:instrText>
      </w:r>
      <w:r w:rsidR="001C3C7F">
        <w:rPr>
          <w:rFonts w:eastAsiaTheme="minorEastAsia"/>
          <w:lang w:eastAsia="zh-CN"/>
        </w:rPr>
      </w:r>
      <w:r w:rsidR="001C3C7F">
        <w:rPr>
          <w:rFonts w:eastAsiaTheme="minorEastAsia"/>
          <w:lang w:eastAsia="zh-CN"/>
        </w:rPr>
        <w:fldChar w:fldCharType="separate"/>
      </w:r>
      <w:r w:rsidR="00C13548">
        <w:rPr>
          <w:rFonts w:eastAsiaTheme="minorEastAsia"/>
          <w:lang w:eastAsia="zh-CN"/>
        </w:rPr>
        <w:t>[1]</w:t>
      </w:r>
      <w:r w:rsidR="001C3C7F">
        <w:rPr>
          <w:rFonts w:eastAsiaTheme="minorEastAsia"/>
          <w:lang w:eastAsia="zh-CN"/>
        </w:rPr>
        <w:fldChar w:fldCharType="end"/>
      </w:r>
      <w:r w:rsidR="003102C0">
        <w:rPr>
          <w:rFonts w:eastAsiaTheme="minorEastAsia" w:hint="eastAsia"/>
          <w:lang w:eastAsia="zh-CN"/>
        </w:rPr>
        <w:t xml:space="preserve">. </w:t>
      </w:r>
    </w:p>
    <w:p w14:paraId="78BEA7AE" w14:textId="7E7A547E" w:rsidR="00E454BA" w:rsidRPr="00CD5421" w:rsidRDefault="00B4173D" w:rsidP="00463495">
      <w:pPr>
        <w:pStyle w:val="a0"/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In t</w:t>
      </w:r>
      <w:r w:rsidR="003102C0" w:rsidRPr="003102C0">
        <w:rPr>
          <w:rFonts w:eastAsiaTheme="minorEastAsia" w:hint="eastAsia"/>
          <w:lang w:eastAsia="zh-CN"/>
        </w:rPr>
        <w:t xml:space="preserve">his </w:t>
      </w:r>
      <w:r w:rsidR="003102C0">
        <w:rPr>
          <w:rFonts w:eastAsiaTheme="minorEastAsia" w:hint="eastAsia"/>
          <w:lang w:eastAsia="zh-CN"/>
        </w:rPr>
        <w:t>contribution</w:t>
      </w:r>
      <w:r>
        <w:rPr>
          <w:rFonts w:eastAsiaTheme="minorEastAsia" w:hint="eastAsia"/>
          <w:lang w:eastAsia="zh-CN"/>
        </w:rPr>
        <w:t xml:space="preserve">, </w:t>
      </w:r>
      <w:r w:rsidR="00717372">
        <w:rPr>
          <w:rFonts w:eastAsiaTheme="minorEastAsia" w:hint="eastAsia"/>
          <w:lang w:eastAsia="zh-CN"/>
        </w:rPr>
        <w:t xml:space="preserve">views on </w:t>
      </w:r>
      <w:r w:rsidR="008D379E">
        <w:rPr>
          <w:rFonts w:eastAsiaTheme="minorEastAsia"/>
          <w:lang w:eastAsia="zh-CN"/>
        </w:rPr>
        <w:t>remaining</w:t>
      </w:r>
      <w:r w:rsidR="008D379E">
        <w:rPr>
          <w:rFonts w:eastAsiaTheme="minorEastAsia" w:hint="eastAsia"/>
          <w:lang w:eastAsia="zh-CN"/>
        </w:rPr>
        <w:t xml:space="preserve"> issues </w:t>
      </w:r>
      <w:r w:rsidR="00BD704E">
        <w:rPr>
          <w:rFonts w:eastAsiaTheme="minorEastAsia"/>
          <w:lang w:eastAsia="zh-CN"/>
        </w:rPr>
        <w:t>for</w:t>
      </w:r>
      <w:r w:rsidR="008D379E">
        <w:rPr>
          <w:rFonts w:eastAsiaTheme="minorEastAsia" w:hint="eastAsia"/>
          <w:lang w:eastAsia="zh-CN"/>
        </w:rPr>
        <w:t xml:space="preserve"> </w:t>
      </w:r>
      <w:r w:rsidR="00FC5B17">
        <w:rPr>
          <w:rFonts w:eastAsiaTheme="minorEastAsia" w:hint="eastAsia"/>
          <w:lang w:eastAsia="zh-CN"/>
        </w:rPr>
        <w:t>evaluation</w:t>
      </w:r>
      <w:r w:rsidR="003102C0">
        <w:rPr>
          <w:rFonts w:eastAsiaTheme="minorEastAsia" w:hint="eastAsia"/>
          <w:lang w:eastAsia="zh-CN"/>
        </w:rPr>
        <w:t xml:space="preserve"> </w:t>
      </w:r>
      <w:r w:rsidR="003102C0">
        <w:rPr>
          <w:rFonts w:eastAsiaTheme="minorEastAsia"/>
          <w:lang w:eastAsia="zh-CN"/>
        </w:rPr>
        <w:t>methodolog</w:t>
      </w:r>
      <w:r w:rsidR="003B52CD">
        <w:rPr>
          <w:rFonts w:eastAsiaTheme="minorEastAsia" w:hint="eastAsia"/>
          <w:lang w:eastAsia="zh-CN"/>
        </w:rPr>
        <w:t>ies</w:t>
      </w:r>
      <w:r w:rsidR="008D379E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and </w:t>
      </w:r>
      <w:r w:rsidR="00FC5B17">
        <w:rPr>
          <w:rFonts w:eastAsiaTheme="minorEastAsia"/>
          <w:lang w:eastAsia="zh-CN"/>
        </w:rPr>
        <w:t>evaluation</w:t>
      </w:r>
      <w:r w:rsidR="00FC5B17">
        <w:rPr>
          <w:rFonts w:eastAsiaTheme="minorEastAsia" w:hint="eastAsia"/>
          <w:lang w:eastAsia="zh-CN"/>
        </w:rPr>
        <w:t xml:space="preserve"> assumptions</w:t>
      </w:r>
      <w:r w:rsidR="00717372">
        <w:rPr>
          <w:rFonts w:eastAsiaTheme="minorEastAsia" w:hint="eastAsia"/>
          <w:lang w:eastAsia="zh-CN"/>
        </w:rPr>
        <w:t xml:space="preserve"> are further provided</w:t>
      </w:r>
      <w:r w:rsidR="003102C0">
        <w:rPr>
          <w:rFonts w:eastAsiaTheme="minorEastAsia"/>
          <w:lang w:eastAsia="zh-CN"/>
        </w:rPr>
        <w:t>.</w:t>
      </w:r>
      <w:r w:rsidR="00EC5D00">
        <w:rPr>
          <w:rFonts w:eastAsiaTheme="minorEastAsia" w:hint="eastAsia"/>
          <w:lang w:eastAsia="zh-CN"/>
        </w:rPr>
        <w:t xml:space="preserve"> </w:t>
      </w:r>
      <w:r w:rsidR="00EC5D00">
        <w:rPr>
          <w:rFonts w:eastAsiaTheme="minorEastAsia"/>
          <w:lang w:eastAsia="zh-CN"/>
        </w:rPr>
        <w:t>A</w:t>
      </w:r>
      <w:r w:rsidR="00EC5D00">
        <w:rPr>
          <w:rFonts w:eastAsiaTheme="minorEastAsia" w:hint="eastAsia"/>
          <w:lang w:eastAsia="zh-CN"/>
        </w:rPr>
        <w:t xml:space="preserve">nd </w:t>
      </w:r>
      <w:r w:rsidR="00EC5D00">
        <w:rPr>
          <w:rFonts w:eastAsiaTheme="minorEastAsia"/>
          <w:lang w:eastAsia="zh-CN"/>
        </w:rPr>
        <w:t>initial</w:t>
      </w:r>
      <w:r w:rsidR="00EC5D00">
        <w:rPr>
          <w:rFonts w:eastAsiaTheme="minorEastAsia" w:hint="eastAsia"/>
          <w:lang w:eastAsia="zh-CN"/>
        </w:rPr>
        <w:t xml:space="preserve"> SLS results are </w:t>
      </w:r>
      <w:r w:rsidR="00216ABB">
        <w:rPr>
          <w:rFonts w:eastAsiaTheme="minorEastAsia" w:hint="eastAsia"/>
          <w:lang w:eastAsia="zh-CN"/>
        </w:rPr>
        <w:t>updated based on the agreed simulation</w:t>
      </w:r>
      <w:r w:rsidR="00B67C6A">
        <w:rPr>
          <w:rFonts w:eastAsiaTheme="minorEastAsia" w:hint="eastAsia"/>
          <w:lang w:eastAsia="zh-CN"/>
        </w:rPr>
        <w:t xml:space="preserve"> assumptions</w:t>
      </w:r>
      <w:r w:rsidR="00992B10">
        <w:rPr>
          <w:rFonts w:eastAsiaTheme="minorEastAsia" w:hint="eastAsia"/>
          <w:lang w:eastAsia="zh-CN"/>
        </w:rPr>
        <w:t xml:space="preserve"> in </w:t>
      </w:r>
      <w:r w:rsidR="00992B10" w:rsidRPr="00F72654">
        <w:rPr>
          <w:rFonts w:eastAsiaTheme="minorEastAsia"/>
          <w:lang w:eastAsia="zh-CN"/>
        </w:rPr>
        <w:t>RAN1#1</w:t>
      </w:r>
      <w:r w:rsidR="00992B10">
        <w:rPr>
          <w:rFonts w:eastAsiaTheme="minorEastAsia" w:hint="eastAsia"/>
          <w:lang w:eastAsia="zh-CN"/>
        </w:rPr>
        <w:t>10bis</w:t>
      </w:r>
      <w:r w:rsidR="00B67C6A">
        <w:rPr>
          <w:rFonts w:eastAsiaTheme="minorEastAsia" w:hint="eastAsia"/>
          <w:lang w:eastAsia="zh-CN"/>
        </w:rPr>
        <w:t>-e</w:t>
      </w:r>
      <w:r w:rsidR="00992B10" w:rsidRPr="00F72654">
        <w:rPr>
          <w:rFonts w:eastAsiaTheme="minorEastAsia"/>
          <w:lang w:eastAsia="zh-CN"/>
        </w:rPr>
        <w:t xml:space="preserve"> meeting</w:t>
      </w:r>
      <w:r w:rsidR="005711CC">
        <w:rPr>
          <w:rFonts w:eastAsiaTheme="minorEastAsia" w:hint="eastAsia"/>
          <w:lang w:eastAsia="zh-CN"/>
        </w:rPr>
        <w:t>.</w:t>
      </w:r>
      <w:r w:rsidR="00EC5D00">
        <w:rPr>
          <w:rFonts w:eastAsiaTheme="minorEastAsia" w:hint="eastAsia"/>
          <w:lang w:eastAsia="zh-CN"/>
        </w:rPr>
        <w:t xml:space="preserve"> </w:t>
      </w:r>
    </w:p>
    <w:p w14:paraId="4533B951" w14:textId="77777777" w:rsidR="00813DC1" w:rsidRDefault="00A836E5" w:rsidP="00B61F2E">
      <w:pPr>
        <w:pStyle w:val="1"/>
        <w:numPr>
          <w:ilvl w:val="0"/>
          <w:numId w:val="2"/>
        </w:numPr>
      </w:pPr>
      <w:r>
        <w:t>D</w:t>
      </w:r>
      <w:r w:rsidR="00FE275F">
        <w:t>iscussion</w:t>
      </w:r>
    </w:p>
    <w:p w14:paraId="6C59430C" w14:textId="77777777" w:rsidR="009A540E" w:rsidRPr="009A540E" w:rsidRDefault="009A540E" w:rsidP="004A22AA">
      <w:pPr>
        <w:pStyle w:val="af2"/>
        <w:numPr>
          <w:ilvl w:val="0"/>
          <w:numId w:val="4"/>
        </w:numPr>
        <w:spacing w:after="120"/>
        <w:ind w:firstLineChars="0"/>
        <w:jc w:val="both"/>
        <w:rPr>
          <w:rFonts w:ascii="Arial" w:hAnsi="Arial"/>
          <w:b/>
          <w:vanish/>
          <w:kern w:val="32"/>
          <w:szCs w:val="20"/>
          <w:lang w:eastAsia="zh-CN"/>
        </w:rPr>
      </w:pPr>
    </w:p>
    <w:p w14:paraId="376E0F68" w14:textId="77777777" w:rsidR="009A540E" w:rsidRPr="009A540E" w:rsidRDefault="009A540E" w:rsidP="004A22AA">
      <w:pPr>
        <w:pStyle w:val="af2"/>
        <w:numPr>
          <w:ilvl w:val="0"/>
          <w:numId w:val="4"/>
        </w:numPr>
        <w:spacing w:after="120"/>
        <w:ind w:firstLineChars="0"/>
        <w:jc w:val="both"/>
        <w:rPr>
          <w:rFonts w:ascii="Arial" w:hAnsi="Arial"/>
          <w:b/>
          <w:vanish/>
          <w:kern w:val="32"/>
          <w:szCs w:val="20"/>
          <w:lang w:eastAsia="zh-CN"/>
        </w:rPr>
      </w:pPr>
    </w:p>
    <w:p w14:paraId="1451DFED" w14:textId="77777777" w:rsidR="009A540E" w:rsidRPr="009A540E" w:rsidRDefault="009A540E" w:rsidP="004A22AA">
      <w:pPr>
        <w:pStyle w:val="af2"/>
        <w:numPr>
          <w:ilvl w:val="0"/>
          <w:numId w:val="5"/>
        </w:numPr>
        <w:spacing w:after="120"/>
        <w:ind w:firstLineChars="0"/>
        <w:jc w:val="both"/>
        <w:rPr>
          <w:rFonts w:ascii="Arial" w:hAnsi="Arial"/>
          <w:b/>
          <w:vanish/>
          <w:kern w:val="32"/>
          <w:szCs w:val="20"/>
          <w:lang w:eastAsia="zh-CN"/>
        </w:rPr>
      </w:pPr>
    </w:p>
    <w:p w14:paraId="24084417" w14:textId="77777777" w:rsidR="009A540E" w:rsidRPr="009A540E" w:rsidRDefault="009A540E" w:rsidP="004A22AA">
      <w:pPr>
        <w:pStyle w:val="af2"/>
        <w:numPr>
          <w:ilvl w:val="0"/>
          <w:numId w:val="5"/>
        </w:numPr>
        <w:spacing w:after="120"/>
        <w:ind w:firstLineChars="0"/>
        <w:jc w:val="both"/>
        <w:rPr>
          <w:rFonts w:ascii="Arial" w:hAnsi="Arial"/>
          <w:b/>
          <w:vanish/>
          <w:kern w:val="32"/>
          <w:szCs w:val="20"/>
          <w:lang w:eastAsia="zh-CN"/>
        </w:rPr>
      </w:pPr>
    </w:p>
    <w:p w14:paraId="2D5D4D23" w14:textId="3B78C97D" w:rsidR="00755975" w:rsidRDefault="00CA6E8C" w:rsidP="004A22AA">
      <w:pPr>
        <w:pStyle w:val="2"/>
        <w:numPr>
          <w:ilvl w:val="1"/>
          <w:numId w:val="5"/>
        </w:numPr>
        <w:spacing w:before="120" w:afterLines="50"/>
        <w:ind w:left="578" w:hanging="578"/>
        <w:rPr>
          <w:rFonts w:eastAsiaTheme="minorEastAsia"/>
          <w:szCs w:val="24"/>
          <w:lang w:val="x-none"/>
        </w:rPr>
      </w:pPr>
      <w:r w:rsidRPr="00722458">
        <w:rPr>
          <w:rFonts w:eastAsiaTheme="minorEastAsia"/>
          <w:szCs w:val="24"/>
          <w:lang w:val="x-none"/>
        </w:rPr>
        <w:t>Evaluation methodology</w:t>
      </w:r>
    </w:p>
    <w:p w14:paraId="47CB02E5" w14:textId="50707EB3" w:rsidR="00F02AD5" w:rsidRDefault="00F02AD5">
      <w:pPr>
        <w:pStyle w:val="a0"/>
        <w:spacing w:afterLines="50"/>
        <w:rPr>
          <w:rFonts w:eastAsiaTheme="minorEastAsia"/>
          <w:lang w:eastAsia="zh-CN"/>
        </w:rPr>
      </w:pPr>
      <w:r w:rsidRPr="00431D57">
        <w:rPr>
          <w:rFonts w:eastAsiaTheme="minorEastAsia"/>
          <w:lang w:eastAsia="zh-CN"/>
        </w:rPr>
        <w:t xml:space="preserve">Coverage </w:t>
      </w:r>
      <w:r>
        <w:rPr>
          <w:rFonts w:eastAsiaTheme="minorEastAsia" w:hint="eastAsia"/>
          <w:lang w:eastAsia="zh-CN"/>
        </w:rPr>
        <w:t xml:space="preserve">metric was agreed for SBFD and </w:t>
      </w:r>
      <w:r w:rsidRPr="000008FF">
        <w:rPr>
          <w:rFonts w:eastAsia="Batang"/>
          <w:iCs/>
          <w:lang w:val="en-GB"/>
        </w:rPr>
        <w:t>dynamic/flexible TDD evaluation</w:t>
      </w:r>
      <w:r w:rsidRPr="0094728D"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with details FFS</w:t>
      </w:r>
      <w:r w:rsidR="00BC53D0">
        <w:rPr>
          <w:rFonts w:eastAsiaTheme="minorEastAsia" w:hint="eastAsia"/>
          <w:lang w:eastAsia="zh-CN"/>
        </w:rPr>
        <w:t xml:space="preserve"> in RAN1#109</w:t>
      </w:r>
      <w:r w:rsidR="00514F19">
        <w:rPr>
          <w:rFonts w:eastAsiaTheme="minorEastAsia" w:hint="eastAsia"/>
          <w:lang w:eastAsia="zh-CN"/>
        </w:rPr>
        <w:t>-</w:t>
      </w:r>
      <w:r w:rsidR="00BC53D0">
        <w:rPr>
          <w:rFonts w:eastAsiaTheme="minorEastAsia" w:hint="eastAsia"/>
          <w:lang w:eastAsia="zh-CN"/>
        </w:rPr>
        <w:t>e</w:t>
      </w:r>
      <w:r w:rsidRPr="00431D57">
        <w:rPr>
          <w:rFonts w:eastAsiaTheme="minorEastAsia"/>
          <w:lang w:eastAsia="zh-CN"/>
        </w:rPr>
        <w:t>.</w:t>
      </w:r>
      <w:r>
        <w:rPr>
          <w:rFonts w:eastAsiaTheme="minorEastAsia" w:hint="eastAsia"/>
          <w:lang w:eastAsia="zh-CN"/>
        </w:rPr>
        <w:t xml:space="preserve"> SLS based solution was proposed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_Ref111127305 \r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 w:rsidR="00C13548">
        <w:rPr>
          <w:rFonts w:eastAsiaTheme="minorEastAsia"/>
          <w:lang w:eastAsia="zh-CN"/>
        </w:rPr>
        <w:t>[2]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 xml:space="preserve">. </w:t>
      </w:r>
      <w:r>
        <w:rPr>
          <w:rFonts w:eastAsiaTheme="minorEastAsia"/>
          <w:lang w:eastAsia="zh-CN"/>
        </w:rPr>
        <w:t>Considering</w:t>
      </w:r>
      <w:r>
        <w:rPr>
          <w:rFonts w:eastAsiaTheme="minorEastAsia" w:hint="eastAsia"/>
          <w:lang w:eastAsia="zh-CN"/>
        </w:rPr>
        <w:t xml:space="preserve"> UE throughput does not only depend on path loss, but also depend on CLI and transmission schemes, UE throughput</w:t>
      </w:r>
      <w:r>
        <w:rPr>
          <w:rFonts w:eastAsiaTheme="minorEastAsia"/>
          <w:lang w:eastAsia="zh-CN"/>
        </w:rPr>
        <w:t xml:space="preserve"> around</w:t>
      </w:r>
      <w:r>
        <w:rPr>
          <w:rFonts w:eastAsiaTheme="minorEastAsia" w:hint="eastAsia"/>
          <w:lang w:eastAsia="zh-CN"/>
        </w:rPr>
        <w:t xml:space="preserve"> one specific </w:t>
      </w:r>
      <w:proofErr w:type="spellStart"/>
      <w:r>
        <w:rPr>
          <w:rFonts w:eastAsiaTheme="minorEastAsia" w:hint="eastAsia"/>
          <w:lang w:eastAsia="zh-CN"/>
        </w:rPr>
        <w:t>pathloss</w:t>
      </w:r>
      <w:proofErr w:type="spellEnd"/>
      <w:r>
        <w:rPr>
          <w:rFonts w:eastAsiaTheme="minorEastAsia" w:hint="eastAsia"/>
          <w:lang w:eastAsia="zh-CN"/>
        </w:rPr>
        <w:t xml:space="preserve"> can be quite scattering. </w:t>
      </w:r>
      <w:r>
        <w:rPr>
          <w:rFonts w:eastAsiaTheme="minorEastAsia"/>
          <w:lang w:eastAsia="zh-CN"/>
        </w:rPr>
        <w:t>T</w:t>
      </w:r>
      <w:r>
        <w:rPr>
          <w:rFonts w:eastAsiaTheme="minorEastAsia" w:hint="eastAsia"/>
          <w:lang w:eastAsia="zh-CN"/>
        </w:rPr>
        <w:t xml:space="preserve">hus it would be difficult to get a UE throughput vs. </w:t>
      </w:r>
      <w:proofErr w:type="spellStart"/>
      <w:r>
        <w:rPr>
          <w:rFonts w:eastAsiaTheme="minorEastAsia" w:hint="eastAsia"/>
          <w:lang w:eastAsia="zh-CN"/>
        </w:rPr>
        <w:t>pathloss</w:t>
      </w:r>
      <w:proofErr w:type="spellEnd"/>
      <w:r>
        <w:rPr>
          <w:rFonts w:eastAsiaTheme="minorEastAsia" w:hint="eastAsia"/>
          <w:lang w:eastAsia="zh-CN"/>
        </w:rPr>
        <w:t xml:space="preserve"> curve. </w:t>
      </w:r>
      <w:r>
        <w:rPr>
          <w:rFonts w:eastAsiaTheme="minorEastAsia"/>
          <w:lang w:eastAsia="zh-CN"/>
        </w:rPr>
        <w:t>F</w:t>
      </w:r>
      <w:r>
        <w:rPr>
          <w:rFonts w:eastAsiaTheme="minorEastAsia" w:hint="eastAsia"/>
          <w:lang w:eastAsia="zh-CN"/>
        </w:rPr>
        <w:t xml:space="preserve">rom this point of view, SLS based </w:t>
      </w:r>
      <w:r>
        <w:rPr>
          <w:rFonts w:eastAsiaTheme="minorEastAsia"/>
          <w:lang w:eastAsia="zh-CN"/>
        </w:rPr>
        <w:t>solution</w:t>
      </w:r>
      <w:r>
        <w:rPr>
          <w:rFonts w:eastAsiaTheme="minorEastAsia" w:hint="eastAsia"/>
          <w:lang w:eastAsia="zh-CN"/>
        </w:rPr>
        <w:t xml:space="preserve"> is not </w:t>
      </w:r>
      <w:r>
        <w:rPr>
          <w:rFonts w:eastAsiaTheme="minorEastAsia"/>
          <w:lang w:eastAsia="zh-CN"/>
        </w:rPr>
        <w:t>preferred</w:t>
      </w:r>
      <w:r>
        <w:rPr>
          <w:rFonts w:eastAsiaTheme="minorEastAsia" w:hint="eastAsia"/>
          <w:lang w:eastAsia="zh-CN"/>
        </w:rPr>
        <w:t xml:space="preserve"> for </w:t>
      </w:r>
      <w:r>
        <w:rPr>
          <w:rFonts w:eastAsiaTheme="minorEastAsia"/>
          <w:lang w:eastAsia="zh-CN"/>
        </w:rPr>
        <w:t>coverage</w:t>
      </w:r>
      <w:r>
        <w:rPr>
          <w:rFonts w:eastAsiaTheme="minorEastAsia" w:hint="eastAsia"/>
          <w:lang w:eastAsia="zh-CN"/>
        </w:rPr>
        <w:t xml:space="preserve"> evaluation. </w:t>
      </w:r>
      <w:r w:rsidR="004F10B1">
        <w:rPr>
          <w:rFonts w:eastAsiaTheme="minorEastAsia"/>
          <w:lang w:eastAsia="zh-CN"/>
        </w:rPr>
        <w:t>Therefore</w:t>
      </w:r>
      <w:r w:rsidR="006A0930">
        <w:rPr>
          <w:rFonts w:eastAsiaTheme="minorEastAsia" w:hint="eastAsia"/>
          <w:lang w:eastAsia="zh-CN"/>
        </w:rPr>
        <w:t>,</w:t>
      </w:r>
      <w:r w:rsidR="004F10B1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the method (LLS</w:t>
      </w:r>
      <w:r w:rsidR="00D332B5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+</w:t>
      </w:r>
      <w:r w:rsidR="00D332B5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link </w:t>
      </w:r>
      <w:r w:rsidR="00B40759">
        <w:rPr>
          <w:rFonts w:eastAsiaTheme="minorEastAsia"/>
          <w:lang w:eastAsia="zh-CN"/>
        </w:rPr>
        <w:t>budget</w:t>
      </w:r>
      <w:r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eastAsia="zh-CN"/>
        </w:rPr>
        <w:t>analysis</w:t>
      </w:r>
      <w:r>
        <w:rPr>
          <w:rFonts w:eastAsiaTheme="minorEastAsia" w:hint="eastAsia"/>
          <w:lang w:eastAsia="zh-CN"/>
        </w:rPr>
        <w:t xml:space="preserve">) used for R17 coverage enhancement can be adopted. </w:t>
      </w:r>
    </w:p>
    <w:p w14:paraId="193C06F9" w14:textId="3044366A" w:rsidR="00F02AD5" w:rsidRDefault="00AD542F" w:rsidP="00F02AD5">
      <w:pPr>
        <w:pStyle w:val="a0"/>
        <w:spacing w:afterLines="50"/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 xml:space="preserve">Proposal </w:t>
      </w:r>
      <w:r w:rsidR="00755C71">
        <w:rPr>
          <w:rFonts w:eastAsiaTheme="minorEastAsia" w:hint="eastAsia"/>
          <w:b/>
          <w:lang w:eastAsia="zh-CN"/>
        </w:rPr>
        <w:t>1</w:t>
      </w:r>
      <w:r w:rsidR="00F02AD5" w:rsidRPr="001C7FB6">
        <w:rPr>
          <w:rFonts w:eastAsiaTheme="minorEastAsia"/>
          <w:b/>
          <w:lang w:eastAsia="zh-CN"/>
        </w:rPr>
        <w:t>:</w:t>
      </w:r>
      <w:r w:rsidR="00F02AD5" w:rsidRPr="00431D57">
        <w:rPr>
          <w:rFonts w:eastAsiaTheme="minorEastAsia"/>
          <w:b/>
          <w:lang w:eastAsia="zh-CN"/>
        </w:rPr>
        <w:t xml:space="preserve"> Use the method</w:t>
      </w:r>
      <w:r w:rsidR="00F02AD5">
        <w:rPr>
          <w:rFonts w:eastAsiaTheme="minorEastAsia" w:hint="eastAsia"/>
          <w:b/>
          <w:lang w:eastAsia="zh-CN"/>
        </w:rPr>
        <w:t>ology</w:t>
      </w:r>
      <w:r w:rsidR="00F02AD5" w:rsidRPr="00431D57">
        <w:rPr>
          <w:rFonts w:eastAsiaTheme="minorEastAsia"/>
          <w:b/>
          <w:lang w:eastAsia="zh-CN"/>
        </w:rPr>
        <w:t xml:space="preserve"> for R17 coverage enhancement</w:t>
      </w:r>
      <w:r w:rsidR="002368A1">
        <w:rPr>
          <w:rFonts w:eastAsiaTheme="minorEastAsia" w:hint="eastAsia"/>
          <w:b/>
          <w:lang w:eastAsia="zh-CN"/>
        </w:rPr>
        <w:t xml:space="preserve"> </w:t>
      </w:r>
      <w:r w:rsidR="004F10B1" w:rsidRPr="00431D57">
        <w:rPr>
          <w:rFonts w:eastAsiaTheme="minorEastAsia"/>
          <w:b/>
          <w:lang w:eastAsia="zh-CN"/>
        </w:rPr>
        <w:t>(LLS</w:t>
      </w:r>
      <w:r w:rsidR="004F10B1">
        <w:rPr>
          <w:rFonts w:eastAsiaTheme="minorEastAsia" w:hint="eastAsia"/>
          <w:b/>
          <w:lang w:eastAsia="zh-CN"/>
        </w:rPr>
        <w:t xml:space="preserve"> </w:t>
      </w:r>
      <w:r w:rsidR="004F10B1" w:rsidRPr="00431D57">
        <w:rPr>
          <w:rFonts w:eastAsiaTheme="minorEastAsia"/>
          <w:b/>
          <w:lang w:eastAsia="zh-CN"/>
        </w:rPr>
        <w:t>+</w:t>
      </w:r>
      <w:r w:rsidR="004F10B1">
        <w:rPr>
          <w:rFonts w:eastAsiaTheme="minorEastAsia" w:hint="eastAsia"/>
          <w:b/>
          <w:lang w:eastAsia="zh-CN"/>
        </w:rPr>
        <w:t xml:space="preserve"> </w:t>
      </w:r>
      <w:r w:rsidR="004F10B1" w:rsidRPr="00431D57">
        <w:rPr>
          <w:rFonts w:eastAsiaTheme="minorEastAsia"/>
          <w:b/>
          <w:lang w:eastAsia="zh-CN"/>
        </w:rPr>
        <w:t xml:space="preserve">link budget analysis) </w:t>
      </w:r>
      <w:r w:rsidR="00F02AD5" w:rsidRPr="00431D57">
        <w:rPr>
          <w:rFonts w:eastAsiaTheme="minorEastAsia"/>
          <w:b/>
          <w:lang w:eastAsia="zh-CN"/>
        </w:rPr>
        <w:t>for SBFD</w:t>
      </w:r>
      <w:r w:rsidR="00860D75">
        <w:rPr>
          <w:rFonts w:eastAsiaTheme="minorEastAsia" w:hint="eastAsia"/>
          <w:b/>
          <w:lang w:eastAsia="zh-CN"/>
        </w:rPr>
        <w:t xml:space="preserve"> </w:t>
      </w:r>
      <w:r w:rsidR="00860D75" w:rsidRPr="00860D75">
        <w:rPr>
          <w:rFonts w:eastAsiaTheme="minorEastAsia"/>
          <w:b/>
          <w:lang w:eastAsia="zh-CN"/>
        </w:rPr>
        <w:t>and dynamic/flexible TDD</w:t>
      </w:r>
      <w:r w:rsidR="00F02AD5" w:rsidRPr="00431D57">
        <w:rPr>
          <w:rFonts w:eastAsiaTheme="minorEastAsia"/>
          <w:b/>
          <w:lang w:eastAsia="zh-CN"/>
        </w:rPr>
        <w:t xml:space="preserve"> coverage evaluation</w:t>
      </w:r>
      <w:r w:rsidR="00F02AD5" w:rsidRPr="001C7FB6">
        <w:rPr>
          <w:rFonts w:eastAsiaTheme="minorEastAsia" w:hint="eastAsia"/>
          <w:b/>
          <w:lang w:eastAsia="zh-CN"/>
        </w:rPr>
        <w:t>.</w:t>
      </w:r>
      <w:r w:rsidR="00F02AD5" w:rsidRPr="001C7FB6">
        <w:rPr>
          <w:rFonts w:eastAsiaTheme="minorEastAsia"/>
          <w:b/>
          <w:lang w:eastAsia="zh-CN"/>
        </w:rPr>
        <w:t xml:space="preserve"> </w:t>
      </w:r>
    </w:p>
    <w:p w14:paraId="014E7EFB" w14:textId="6FA6868F" w:rsidR="00D332B5" w:rsidRDefault="00D332B5" w:rsidP="0014416A">
      <w:pPr>
        <w:pStyle w:val="a0"/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During the discussions in RAN1#110bis-e, companies proposed to perform LLS for other purposes including:</w:t>
      </w:r>
    </w:p>
    <w:p w14:paraId="564B5907" w14:textId="77777777" w:rsidR="00D332B5" w:rsidRPr="00D332B5" w:rsidRDefault="00D332B5" w:rsidP="00991287">
      <w:pPr>
        <w:pStyle w:val="a0"/>
        <w:numPr>
          <w:ilvl w:val="1"/>
          <w:numId w:val="46"/>
        </w:numPr>
        <w:spacing w:afterLines="50"/>
        <w:ind w:left="426"/>
        <w:rPr>
          <w:rFonts w:eastAsiaTheme="minorEastAsia"/>
          <w:lang w:eastAsia="zh-CN"/>
        </w:rPr>
      </w:pPr>
      <w:r w:rsidRPr="00D332B5">
        <w:rPr>
          <w:rFonts w:eastAsiaTheme="minorEastAsia"/>
          <w:lang w:eastAsia="zh-CN"/>
        </w:rPr>
        <w:t>To evaluate advanced receivers and realistic demodulation performance</w:t>
      </w:r>
    </w:p>
    <w:p w14:paraId="23A337B6" w14:textId="77777777" w:rsidR="00D332B5" w:rsidRPr="00D332B5" w:rsidRDefault="00D332B5" w:rsidP="00991287">
      <w:pPr>
        <w:pStyle w:val="a0"/>
        <w:numPr>
          <w:ilvl w:val="1"/>
          <w:numId w:val="46"/>
        </w:numPr>
        <w:spacing w:afterLines="50"/>
        <w:ind w:left="426"/>
        <w:rPr>
          <w:rFonts w:eastAsiaTheme="minorEastAsia"/>
          <w:lang w:eastAsia="zh-CN"/>
        </w:rPr>
      </w:pPr>
      <w:r w:rsidRPr="00D332B5">
        <w:rPr>
          <w:rFonts w:eastAsiaTheme="minorEastAsia"/>
          <w:lang w:eastAsia="zh-CN"/>
        </w:rPr>
        <w:t xml:space="preserve">To evaluate UE-UE CLI mitigation performance </w:t>
      </w:r>
    </w:p>
    <w:p w14:paraId="479D169C" w14:textId="77777777" w:rsidR="00D332B5" w:rsidRPr="00D332B5" w:rsidRDefault="00D332B5" w:rsidP="00991287">
      <w:pPr>
        <w:pStyle w:val="a0"/>
        <w:numPr>
          <w:ilvl w:val="1"/>
          <w:numId w:val="46"/>
        </w:numPr>
        <w:spacing w:afterLines="50"/>
        <w:ind w:left="426"/>
        <w:rPr>
          <w:rFonts w:eastAsiaTheme="minorEastAsia"/>
          <w:lang w:eastAsia="zh-CN"/>
        </w:rPr>
      </w:pPr>
      <w:r w:rsidRPr="00D332B5">
        <w:rPr>
          <w:rFonts w:eastAsiaTheme="minorEastAsia"/>
          <w:lang w:eastAsia="zh-CN"/>
        </w:rPr>
        <w:t>To evaluate gNB-gNB CLI mitigation performance</w:t>
      </w:r>
    </w:p>
    <w:p w14:paraId="7079422D" w14:textId="7BAD1472" w:rsidR="00D332B5" w:rsidRPr="00D332B5" w:rsidRDefault="00D332B5" w:rsidP="00991287">
      <w:pPr>
        <w:pStyle w:val="a0"/>
        <w:numPr>
          <w:ilvl w:val="1"/>
          <w:numId w:val="46"/>
        </w:numPr>
        <w:spacing w:afterLines="50"/>
        <w:ind w:left="426"/>
        <w:rPr>
          <w:rFonts w:eastAsiaTheme="minorEastAsia"/>
          <w:lang w:eastAsia="zh-CN"/>
        </w:rPr>
      </w:pPr>
      <w:r w:rsidRPr="00D332B5">
        <w:rPr>
          <w:rFonts w:eastAsiaTheme="minorEastAsia"/>
          <w:lang w:eastAsia="zh-CN"/>
        </w:rPr>
        <w:t xml:space="preserve">To evaluate feasibility and performance of self-IC accounting for realistic nonlinearities in the gNB transmit and receive chains </w:t>
      </w:r>
    </w:p>
    <w:p w14:paraId="36E41FD5" w14:textId="39F651E6" w:rsidR="00364701" w:rsidRDefault="00364701" w:rsidP="0014416A">
      <w:pPr>
        <w:pStyle w:val="a0"/>
        <w:spacing w:afterLines="50"/>
        <w:rPr>
          <w:rFonts w:eastAsiaTheme="minorEastAsia"/>
          <w:lang w:eastAsia="zh-CN"/>
        </w:rPr>
      </w:pPr>
      <w:r w:rsidRPr="00632C70">
        <w:rPr>
          <w:rFonts w:eastAsiaTheme="minorEastAsia" w:hint="eastAsia"/>
          <w:lang w:eastAsia="zh-CN"/>
        </w:rPr>
        <w:t xml:space="preserve">From our point of view, </w:t>
      </w:r>
      <w:r w:rsidR="00DD3F2A" w:rsidRPr="00632C70">
        <w:rPr>
          <w:rFonts w:eastAsiaTheme="minorEastAsia" w:hint="eastAsia"/>
          <w:lang w:eastAsia="zh-CN"/>
        </w:rPr>
        <w:t>self-interference mitigation performance mainly depends on RAN4</w:t>
      </w:r>
      <w:r w:rsidR="00DD3F2A" w:rsidRPr="00632C70">
        <w:rPr>
          <w:rFonts w:eastAsiaTheme="minorEastAsia"/>
          <w:lang w:eastAsia="zh-CN"/>
        </w:rPr>
        <w:t>’</w:t>
      </w:r>
      <w:r w:rsidR="00DD3F2A" w:rsidRPr="00632C70">
        <w:rPr>
          <w:rFonts w:eastAsiaTheme="minorEastAsia" w:hint="eastAsia"/>
          <w:lang w:eastAsia="zh-CN"/>
        </w:rPr>
        <w:t>s input other than RAN1</w:t>
      </w:r>
      <w:r w:rsidR="00DD3F2A" w:rsidRPr="00632C70">
        <w:rPr>
          <w:rFonts w:eastAsiaTheme="minorEastAsia"/>
          <w:lang w:eastAsia="zh-CN"/>
        </w:rPr>
        <w:t>’</w:t>
      </w:r>
      <w:r w:rsidR="00DD3F2A" w:rsidRPr="00632C70">
        <w:rPr>
          <w:rFonts w:eastAsiaTheme="minorEastAsia" w:hint="eastAsia"/>
          <w:lang w:eastAsia="zh-CN"/>
        </w:rPr>
        <w:t xml:space="preserve">s LLS evaluation. </w:t>
      </w:r>
      <w:r w:rsidR="00604A0B">
        <w:rPr>
          <w:rFonts w:eastAsiaTheme="minorEastAsia" w:hint="eastAsia"/>
          <w:lang w:eastAsia="zh-CN"/>
        </w:rPr>
        <w:t xml:space="preserve">For </w:t>
      </w:r>
      <w:r w:rsidR="00DD3F2A" w:rsidRPr="00632C70">
        <w:rPr>
          <w:rFonts w:eastAsiaTheme="minorEastAsia" w:hint="eastAsia"/>
          <w:lang w:eastAsia="zh-CN"/>
        </w:rPr>
        <w:t xml:space="preserve">the CLI </w:t>
      </w:r>
      <w:r w:rsidR="00DD3F2A" w:rsidRPr="00632C70">
        <w:rPr>
          <w:rFonts w:eastAsiaTheme="minorEastAsia"/>
          <w:lang w:eastAsia="zh-CN"/>
        </w:rPr>
        <w:t>mitigation performance</w:t>
      </w:r>
      <w:r w:rsidR="007D0782">
        <w:rPr>
          <w:rFonts w:eastAsiaTheme="minorEastAsia" w:hint="eastAsia"/>
          <w:lang w:eastAsia="zh-CN"/>
        </w:rPr>
        <w:t xml:space="preserve"> evaluation</w:t>
      </w:r>
      <w:r w:rsidR="00604A0B">
        <w:rPr>
          <w:rFonts w:eastAsiaTheme="minorEastAsia" w:hint="eastAsia"/>
          <w:lang w:eastAsia="zh-CN"/>
        </w:rPr>
        <w:t>, it</w:t>
      </w:r>
      <w:r w:rsidR="00DD3F2A" w:rsidRPr="00632C70">
        <w:rPr>
          <w:rFonts w:eastAsiaTheme="minorEastAsia" w:hint="eastAsia"/>
          <w:lang w:eastAsia="zh-CN"/>
        </w:rPr>
        <w:t xml:space="preserve"> depends </w:t>
      </w:r>
      <w:r w:rsidR="007A73CD">
        <w:rPr>
          <w:rFonts w:eastAsiaTheme="minorEastAsia" w:hint="eastAsia"/>
          <w:lang w:eastAsia="zh-CN"/>
        </w:rPr>
        <w:t xml:space="preserve">more </w:t>
      </w:r>
      <w:r w:rsidR="00DD3F2A" w:rsidRPr="00632C70">
        <w:rPr>
          <w:rFonts w:eastAsiaTheme="minorEastAsia" w:hint="eastAsia"/>
          <w:lang w:eastAsia="zh-CN"/>
        </w:rPr>
        <w:t>on CLI handling scheme</w:t>
      </w:r>
      <w:r w:rsidR="007D0782">
        <w:rPr>
          <w:rFonts w:eastAsiaTheme="minorEastAsia" w:hint="eastAsia"/>
          <w:lang w:eastAsia="zh-CN"/>
        </w:rPr>
        <w:t xml:space="preserve"> itself</w:t>
      </w:r>
      <w:r w:rsidR="00DD3F2A" w:rsidRPr="00632C70">
        <w:rPr>
          <w:rFonts w:eastAsiaTheme="minorEastAsia" w:hint="eastAsia"/>
          <w:lang w:eastAsia="zh-CN"/>
        </w:rPr>
        <w:t xml:space="preserve">. </w:t>
      </w:r>
      <w:r w:rsidR="00DD3F2A" w:rsidRPr="00632C70">
        <w:rPr>
          <w:rFonts w:eastAsiaTheme="minorEastAsia"/>
          <w:lang w:eastAsia="zh-CN"/>
        </w:rPr>
        <w:t>S</w:t>
      </w:r>
      <w:r w:rsidR="00DD3F2A" w:rsidRPr="00632C70">
        <w:rPr>
          <w:rFonts w:eastAsiaTheme="minorEastAsia" w:hint="eastAsia"/>
          <w:lang w:eastAsia="zh-CN"/>
        </w:rPr>
        <w:t xml:space="preserve">ome CLI </w:t>
      </w:r>
      <w:r w:rsidR="00DD3F2A" w:rsidRPr="00632C70">
        <w:rPr>
          <w:rFonts w:eastAsiaTheme="minorEastAsia"/>
          <w:lang w:eastAsia="zh-CN"/>
        </w:rPr>
        <w:t>mitigation</w:t>
      </w:r>
      <w:r w:rsidR="00DD3F2A" w:rsidRPr="00632C70">
        <w:rPr>
          <w:rFonts w:eastAsiaTheme="minorEastAsia" w:hint="eastAsia"/>
          <w:lang w:eastAsia="zh-CN"/>
        </w:rPr>
        <w:t xml:space="preserve"> </w:t>
      </w:r>
      <w:r w:rsidR="00DD3F2A" w:rsidRPr="00632C70">
        <w:rPr>
          <w:rFonts w:eastAsiaTheme="minorEastAsia"/>
          <w:lang w:eastAsia="zh-CN"/>
        </w:rPr>
        <w:t>solution</w:t>
      </w:r>
      <w:r w:rsidR="00A74963">
        <w:rPr>
          <w:rFonts w:eastAsiaTheme="minorEastAsia" w:hint="eastAsia"/>
          <w:lang w:eastAsia="zh-CN"/>
        </w:rPr>
        <w:t>s</w:t>
      </w:r>
      <w:r w:rsidR="00DD3F2A" w:rsidRPr="00632C70">
        <w:rPr>
          <w:rFonts w:eastAsiaTheme="minorEastAsia" w:hint="eastAsia"/>
          <w:lang w:eastAsia="zh-CN"/>
        </w:rPr>
        <w:t xml:space="preserve"> should be evaluated via LLS, e.g. advanced </w:t>
      </w:r>
      <w:r w:rsidR="00DD3F2A" w:rsidRPr="00632C70">
        <w:rPr>
          <w:rFonts w:eastAsiaTheme="minorEastAsia"/>
          <w:lang w:eastAsia="zh-CN"/>
        </w:rPr>
        <w:t>receiver</w:t>
      </w:r>
      <w:r w:rsidR="00DD3F2A" w:rsidRPr="00632C70">
        <w:rPr>
          <w:rFonts w:eastAsiaTheme="minorEastAsia" w:hint="eastAsia"/>
          <w:lang w:eastAsia="zh-CN"/>
        </w:rPr>
        <w:t xml:space="preserve"> based solution, while some CLI </w:t>
      </w:r>
      <w:r w:rsidR="00DD3F2A" w:rsidRPr="00632C70">
        <w:rPr>
          <w:rFonts w:eastAsiaTheme="minorEastAsia"/>
          <w:lang w:eastAsia="zh-CN"/>
        </w:rPr>
        <w:t>mitigation</w:t>
      </w:r>
      <w:r w:rsidR="00DD3F2A" w:rsidRPr="00632C70">
        <w:rPr>
          <w:rFonts w:eastAsiaTheme="minorEastAsia" w:hint="eastAsia"/>
          <w:lang w:eastAsia="zh-CN"/>
        </w:rPr>
        <w:t xml:space="preserve"> </w:t>
      </w:r>
      <w:r w:rsidR="00DD3F2A" w:rsidRPr="00632C70">
        <w:rPr>
          <w:rFonts w:eastAsiaTheme="minorEastAsia"/>
          <w:lang w:eastAsia="zh-CN"/>
        </w:rPr>
        <w:t>solution</w:t>
      </w:r>
      <w:r w:rsidR="00A74963">
        <w:rPr>
          <w:rFonts w:eastAsiaTheme="minorEastAsia" w:hint="eastAsia"/>
          <w:lang w:eastAsia="zh-CN"/>
        </w:rPr>
        <w:t>s</w:t>
      </w:r>
      <w:r w:rsidR="00DD3F2A" w:rsidRPr="00632C70">
        <w:rPr>
          <w:rFonts w:eastAsiaTheme="minorEastAsia" w:hint="eastAsia"/>
          <w:lang w:eastAsia="zh-CN"/>
        </w:rPr>
        <w:t xml:space="preserve"> should be evaluated via SLS, </w:t>
      </w:r>
      <w:proofErr w:type="gramStart"/>
      <w:r w:rsidR="002D3D40" w:rsidRPr="00632C70">
        <w:rPr>
          <w:rFonts w:eastAsiaTheme="minorEastAsia"/>
          <w:lang w:eastAsia="zh-CN"/>
        </w:rPr>
        <w:t>e.g</w:t>
      </w:r>
      <w:proofErr w:type="gramEnd"/>
      <w:r w:rsidR="00DD3F2A" w:rsidRPr="00632C70">
        <w:rPr>
          <w:rFonts w:eastAsiaTheme="minorEastAsia" w:hint="eastAsia"/>
          <w:lang w:eastAsia="zh-CN"/>
        </w:rPr>
        <w:t>. schedul</w:t>
      </w:r>
      <w:r w:rsidR="00A74963">
        <w:rPr>
          <w:rFonts w:eastAsiaTheme="minorEastAsia" w:hint="eastAsia"/>
          <w:lang w:eastAsia="zh-CN"/>
        </w:rPr>
        <w:t>ing</w:t>
      </w:r>
      <w:r w:rsidR="00DD3F2A" w:rsidRPr="00632C70">
        <w:rPr>
          <w:rFonts w:eastAsiaTheme="minorEastAsia" w:hint="eastAsia"/>
          <w:lang w:eastAsia="zh-CN"/>
        </w:rPr>
        <w:t xml:space="preserve"> coordination based solution.</w:t>
      </w:r>
      <w:r w:rsidR="002D3D40">
        <w:rPr>
          <w:rFonts w:eastAsiaTheme="minorEastAsia" w:hint="eastAsia"/>
          <w:lang w:eastAsia="zh-CN"/>
        </w:rPr>
        <w:t xml:space="preserve"> </w:t>
      </w:r>
      <w:r w:rsidR="007A73CD">
        <w:rPr>
          <w:rFonts w:eastAsiaTheme="minorEastAsia"/>
          <w:lang w:eastAsia="zh-CN"/>
        </w:rPr>
        <w:t>Therefore</w:t>
      </w:r>
      <w:r w:rsidR="002D3D40">
        <w:rPr>
          <w:rFonts w:eastAsiaTheme="minorEastAsia" w:hint="eastAsia"/>
          <w:lang w:eastAsia="zh-CN"/>
        </w:rPr>
        <w:t>, whether LLS is used</w:t>
      </w:r>
      <w:r w:rsidR="007D0782">
        <w:rPr>
          <w:rFonts w:eastAsiaTheme="minorEastAsia" w:hint="eastAsia"/>
          <w:lang w:eastAsia="zh-CN"/>
        </w:rPr>
        <w:t xml:space="preserve"> for other purposes</w:t>
      </w:r>
      <w:r w:rsidR="002D3D40">
        <w:rPr>
          <w:rFonts w:eastAsiaTheme="minorEastAsia" w:hint="eastAsia"/>
          <w:lang w:eastAsia="zh-CN"/>
        </w:rPr>
        <w:t xml:space="preserve"> can be up to </w:t>
      </w:r>
      <w:r w:rsidR="002D3D40">
        <w:rPr>
          <w:rFonts w:eastAsiaTheme="minorEastAsia"/>
          <w:lang w:eastAsia="zh-CN"/>
        </w:rPr>
        <w:t>compan</w:t>
      </w:r>
      <w:r w:rsidR="00A74963">
        <w:rPr>
          <w:rFonts w:eastAsiaTheme="minorEastAsia" w:hint="eastAsia"/>
          <w:lang w:eastAsia="zh-CN"/>
        </w:rPr>
        <w:t>ies</w:t>
      </w:r>
      <w:r w:rsidR="002D3D40">
        <w:rPr>
          <w:rFonts w:eastAsiaTheme="minorEastAsia"/>
          <w:lang w:eastAsia="zh-CN"/>
        </w:rPr>
        <w:t>’</w:t>
      </w:r>
      <w:r w:rsidR="002D3D40">
        <w:rPr>
          <w:rFonts w:eastAsiaTheme="minorEastAsia" w:hint="eastAsia"/>
          <w:lang w:eastAsia="zh-CN"/>
        </w:rPr>
        <w:t xml:space="preserve"> interest</w:t>
      </w:r>
      <w:r w:rsidR="00A74963">
        <w:rPr>
          <w:rFonts w:eastAsiaTheme="minorEastAsia" w:hint="eastAsia"/>
          <w:lang w:eastAsia="zh-CN"/>
        </w:rPr>
        <w:t>s</w:t>
      </w:r>
      <w:r w:rsidR="002D3D40">
        <w:rPr>
          <w:rFonts w:eastAsiaTheme="minorEastAsia" w:hint="eastAsia"/>
          <w:lang w:eastAsia="zh-CN"/>
        </w:rPr>
        <w:t>.</w:t>
      </w:r>
      <w:r w:rsidR="00DD3F2A" w:rsidRPr="00632C70">
        <w:rPr>
          <w:rFonts w:eastAsiaTheme="minorEastAsia" w:hint="eastAsia"/>
          <w:lang w:eastAsia="zh-CN"/>
        </w:rPr>
        <w:t xml:space="preserve"> </w:t>
      </w:r>
    </w:p>
    <w:p w14:paraId="1FDBD327" w14:textId="09897CE2" w:rsidR="00604A0B" w:rsidRPr="001E2C78" w:rsidRDefault="00604A0B" w:rsidP="00346F83">
      <w:pPr>
        <w:pStyle w:val="a0"/>
        <w:spacing w:afterLines="50"/>
        <w:rPr>
          <w:rFonts w:eastAsiaTheme="minorEastAsia"/>
          <w:b/>
          <w:lang w:eastAsia="zh-CN"/>
        </w:rPr>
      </w:pPr>
      <w:r w:rsidRPr="001E2C78">
        <w:rPr>
          <w:rFonts w:eastAsiaTheme="minorEastAsia" w:hint="eastAsia"/>
          <w:b/>
          <w:lang w:eastAsia="zh-CN"/>
        </w:rPr>
        <w:t xml:space="preserve">Proposal </w:t>
      </w:r>
      <w:r w:rsidR="00755C71">
        <w:rPr>
          <w:rFonts w:eastAsiaTheme="minorEastAsia" w:hint="eastAsia"/>
          <w:b/>
          <w:lang w:eastAsia="zh-CN"/>
        </w:rPr>
        <w:t>2</w:t>
      </w:r>
      <w:r w:rsidRPr="001E2C78">
        <w:rPr>
          <w:rFonts w:eastAsiaTheme="minorEastAsia" w:hint="eastAsia"/>
          <w:b/>
          <w:lang w:eastAsia="zh-CN"/>
        </w:rPr>
        <w:t xml:space="preserve">: LLS </w:t>
      </w:r>
      <w:r w:rsidR="00A74963">
        <w:rPr>
          <w:rFonts w:eastAsiaTheme="minorEastAsia" w:hint="eastAsia"/>
          <w:b/>
          <w:lang w:eastAsia="zh-CN"/>
        </w:rPr>
        <w:t xml:space="preserve">is performed </w:t>
      </w:r>
      <w:r w:rsidRPr="001E2C78">
        <w:rPr>
          <w:rFonts w:eastAsiaTheme="minorEastAsia" w:hint="eastAsia"/>
          <w:b/>
          <w:lang w:eastAsia="zh-CN"/>
        </w:rPr>
        <w:t>t</w:t>
      </w:r>
      <w:r w:rsidRPr="001E2C78">
        <w:rPr>
          <w:b/>
        </w:rPr>
        <w:t>o evaluate coverage performance</w:t>
      </w:r>
      <w:r w:rsidRPr="001E2C78">
        <w:rPr>
          <w:rFonts w:eastAsiaTheme="minorEastAsia" w:hint="eastAsia"/>
          <w:b/>
          <w:lang w:eastAsia="zh-CN"/>
        </w:rPr>
        <w:t>.</w:t>
      </w:r>
      <w:r w:rsidR="005C44FD" w:rsidRPr="001E2C78">
        <w:rPr>
          <w:rFonts w:eastAsiaTheme="minorEastAsia" w:hint="eastAsia"/>
          <w:b/>
          <w:lang w:eastAsia="zh-CN"/>
        </w:rPr>
        <w:t xml:space="preserve"> LLS</w:t>
      </w:r>
      <w:r w:rsidR="007A73CD">
        <w:rPr>
          <w:rFonts w:eastAsiaTheme="minorEastAsia" w:hint="eastAsia"/>
          <w:b/>
          <w:lang w:eastAsia="zh-CN"/>
        </w:rPr>
        <w:t xml:space="preserve"> used</w:t>
      </w:r>
      <w:r w:rsidR="005C44FD" w:rsidRPr="001E2C78">
        <w:rPr>
          <w:rFonts w:eastAsiaTheme="minorEastAsia" w:hint="eastAsia"/>
          <w:b/>
          <w:lang w:eastAsia="zh-CN"/>
        </w:rPr>
        <w:t xml:space="preserve"> for </w:t>
      </w:r>
      <w:r w:rsidR="005C44FD" w:rsidRPr="001E2C78">
        <w:rPr>
          <w:rFonts w:eastAsiaTheme="minorEastAsia"/>
          <w:b/>
          <w:lang w:eastAsia="zh-CN"/>
        </w:rPr>
        <w:t>other</w:t>
      </w:r>
      <w:r w:rsidR="005C44FD" w:rsidRPr="001E2C78">
        <w:rPr>
          <w:rFonts w:eastAsiaTheme="minorEastAsia" w:hint="eastAsia"/>
          <w:b/>
          <w:lang w:eastAsia="zh-CN"/>
        </w:rPr>
        <w:t xml:space="preserve"> </w:t>
      </w:r>
      <w:r w:rsidR="00D75178" w:rsidRPr="001E2C78">
        <w:rPr>
          <w:rFonts w:eastAsiaTheme="minorEastAsia" w:hint="eastAsia"/>
          <w:b/>
          <w:lang w:eastAsia="zh-CN"/>
        </w:rPr>
        <w:t>purpose</w:t>
      </w:r>
      <w:r w:rsidR="00A74963">
        <w:rPr>
          <w:rFonts w:eastAsiaTheme="minorEastAsia" w:hint="eastAsia"/>
          <w:b/>
          <w:lang w:eastAsia="zh-CN"/>
        </w:rPr>
        <w:t>s</w:t>
      </w:r>
      <w:r w:rsidR="005C44FD" w:rsidRPr="001E2C78">
        <w:rPr>
          <w:rFonts w:eastAsiaTheme="minorEastAsia" w:hint="eastAsia"/>
          <w:b/>
          <w:lang w:eastAsia="zh-CN"/>
        </w:rPr>
        <w:t xml:space="preserve"> </w:t>
      </w:r>
      <w:r w:rsidR="00C13548" w:rsidRPr="001E2C78">
        <w:rPr>
          <w:rFonts w:eastAsiaTheme="minorEastAsia"/>
          <w:b/>
          <w:lang w:eastAsia="zh-CN"/>
        </w:rPr>
        <w:t>are</w:t>
      </w:r>
      <w:r w:rsidR="005C44FD" w:rsidRPr="001E2C78">
        <w:rPr>
          <w:rFonts w:eastAsiaTheme="minorEastAsia" w:hint="eastAsia"/>
          <w:b/>
          <w:lang w:eastAsia="zh-CN"/>
        </w:rPr>
        <w:t xml:space="preserve"> up to </w:t>
      </w:r>
      <w:r w:rsidR="005C44FD" w:rsidRPr="001E2C78">
        <w:rPr>
          <w:rFonts w:eastAsiaTheme="minorEastAsia"/>
          <w:b/>
          <w:lang w:eastAsia="zh-CN"/>
        </w:rPr>
        <w:t>compan</w:t>
      </w:r>
      <w:r w:rsidR="00A74963">
        <w:rPr>
          <w:rFonts w:eastAsiaTheme="minorEastAsia" w:hint="eastAsia"/>
          <w:b/>
          <w:lang w:eastAsia="zh-CN"/>
        </w:rPr>
        <w:t>ies</w:t>
      </w:r>
      <w:r w:rsidR="005C44FD" w:rsidRPr="001E2C78">
        <w:rPr>
          <w:rFonts w:eastAsiaTheme="minorEastAsia"/>
          <w:b/>
          <w:lang w:eastAsia="zh-CN"/>
        </w:rPr>
        <w:t>’</w:t>
      </w:r>
      <w:r w:rsidR="005C44FD" w:rsidRPr="001E2C78">
        <w:rPr>
          <w:rFonts w:eastAsiaTheme="minorEastAsia" w:hint="eastAsia"/>
          <w:b/>
          <w:lang w:eastAsia="zh-CN"/>
        </w:rPr>
        <w:t xml:space="preserve"> interest</w:t>
      </w:r>
      <w:r w:rsidR="00A74963">
        <w:rPr>
          <w:rFonts w:eastAsiaTheme="minorEastAsia" w:hint="eastAsia"/>
          <w:b/>
          <w:lang w:eastAsia="zh-CN"/>
        </w:rPr>
        <w:t>s</w:t>
      </w:r>
      <w:r w:rsidR="005C44FD" w:rsidRPr="001E2C78">
        <w:rPr>
          <w:rFonts w:eastAsiaTheme="minorEastAsia" w:hint="eastAsia"/>
          <w:b/>
          <w:lang w:eastAsia="zh-CN"/>
        </w:rPr>
        <w:t xml:space="preserve">. </w:t>
      </w:r>
    </w:p>
    <w:p w14:paraId="4BEE9353" w14:textId="7E6184B8" w:rsidR="009C776F" w:rsidRPr="00F47F55" w:rsidRDefault="00185FDE" w:rsidP="0030709D">
      <w:pPr>
        <w:pStyle w:val="2"/>
        <w:numPr>
          <w:ilvl w:val="1"/>
          <w:numId w:val="5"/>
        </w:numPr>
        <w:spacing w:before="120" w:afterLines="50"/>
        <w:ind w:left="578" w:hanging="578"/>
        <w:rPr>
          <w:rFonts w:eastAsiaTheme="minorEastAsia"/>
          <w:lang w:val="x-none"/>
        </w:rPr>
      </w:pPr>
      <w:r w:rsidRPr="00F47F55">
        <w:rPr>
          <w:rFonts w:eastAsiaTheme="minorEastAsia" w:hint="eastAsia"/>
          <w:szCs w:val="24"/>
          <w:lang w:val="x-none"/>
        </w:rPr>
        <w:t xml:space="preserve">Evaluation </w:t>
      </w:r>
      <w:r w:rsidRPr="00F47F55">
        <w:rPr>
          <w:rFonts w:eastAsiaTheme="minorEastAsia"/>
          <w:szCs w:val="24"/>
          <w:lang w:val="x-none"/>
        </w:rPr>
        <w:t>assumptions</w:t>
      </w:r>
      <w:r w:rsidR="002757EE">
        <w:rPr>
          <w:rFonts w:eastAsiaTheme="minorEastAsia" w:hint="eastAsia"/>
          <w:szCs w:val="24"/>
          <w:lang w:val="x-none"/>
        </w:rPr>
        <w:t xml:space="preserve"> for SBFD</w:t>
      </w:r>
      <w:r w:rsidR="009C776F" w:rsidRPr="00F47F55">
        <w:rPr>
          <w:rFonts w:eastAsiaTheme="minorEastAsia" w:hint="eastAsia"/>
          <w:szCs w:val="24"/>
          <w:lang w:val="x-none"/>
        </w:rPr>
        <w:t xml:space="preserve"> </w:t>
      </w:r>
      <w:r w:rsidR="00A74963">
        <w:rPr>
          <w:rFonts w:eastAsiaTheme="minorEastAsia" w:hint="eastAsia"/>
          <w:szCs w:val="24"/>
        </w:rPr>
        <w:t>d</w:t>
      </w:r>
      <w:r w:rsidR="006A2439" w:rsidRPr="006A2439">
        <w:rPr>
          <w:rFonts w:eastAsiaTheme="minorEastAsia"/>
          <w:szCs w:val="24"/>
        </w:rPr>
        <w:t>eployment case 4</w:t>
      </w:r>
    </w:p>
    <w:p w14:paraId="20E00977" w14:textId="7A888FCA" w:rsidR="00572C68" w:rsidRPr="000C6D74" w:rsidRDefault="00572C68" w:rsidP="00211AA5">
      <w:pPr>
        <w:spacing w:afterLines="50" w:after="120"/>
        <w:rPr>
          <w:rFonts w:ascii="Times" w:eastAsiaTheme="minorEastAsia" w:hAnsi="Times"/>
          <w:szCs w:val="24"/>
          <w:lang w:val="en-GB" w:eastAsia="zh-CN"/>
        </w:rPr>
      </w:pPr>
      <w:r w:rsidRPr="00F77449">
        <w:rPr>
          <w:rFonts w:ascii="Times" w:eastAsiaTheme="minorEastAsia" w:hAnsi="Times"/>
          <w:szCs w:val="24"/>
          <w:lang w:val="en-GB" w:eastAsia="zh-CN"/>
        </w:rPr>
        <w:t>F</w:t>
      </w:r>
      <w:r w:rsidRPr="006E7037">
        <w:rPr>
          <w:rFonts w:ascii="Times" w:eastAsiaTheme="minorEastAsia" w:hAnsi="Times" w:hint="eastAsia"/>
          <w:szCs w:val="24"/>
          <w:lang w:val="en-GB" w:eastAsia="zh-CN"/>
        </w:rPr>
        <w:t xml:space="preserve">our </w:t>
      </w:r>
      <w:r w:rsidRPr="000C6D74">
        <w:rPr>
          <w:rFonts w:ascii="Times" w:eastAsiaTheme="minorEastAsia" w:hAnsi="Times" w:hint="eastAsia"/>
          <w:szCs w:val="24"/>
          <w:lang w:val="en-GB" w:eastAsia="zh-CN"/>
        </w:rPr>
        <w:t xml:space="preserve">SBFD configurations were agreed for deployment case 1 in </w:t>
      </w:r>
      <w:r w:rsidR="008748E6" w:rsidRPr="000C6D74">
        <w:rPr>
          <w:rFonts w:ascii="Times" w:eastAsiaTheme="minorEastAsia" w:hAnsi="Times" w:hint="eastAsia"/>
          <w:szCs w:val="24"/>
          <w:lang w:val="en-GB" w:eastAsia="zh-CN"/>
        </w:rPr>
        <w:t>RAN1#109</w:t>
      </w:r>
      <w:r w:rsidR="00315699">
        <w:rPr>
          <w:rFonts w:ascii="Times" w:eastAsiaTheme="minorEastAsia" w:hAnsi="Times" w:hint="eastAsia"/>
          <w:szCs w:val="24"/>
          <w:lang w:val="en-GB" w:eastAsia="zh-CN"/>
        </w:rPr>
        <w:t>-</w:t>
      </w:r>
      <w:r w:rsidR="006E7037" w:rsidRPr="006E7037">
        <w:rPr>
          <w:rFonts w:ascii="Times" w:eastAsiaTheme="minorEastAsia" w:hAnsi="Times" w:hint="eastAsia"/>
          <w:szCs w:val="24"/>
          <w:lang w:val="en-GB" w:eastAsia="zh-CN"/>
        </w:rPr>
        <w:t>e</w:t>
      </w:r>
      <w:r w:rsidR="00315699">
        <w:rPr>
          <w:rFonts w:ascii="Times" w:eastAsiaTheme="minorEastAsia" w:hAnsi="Times" w:hint="eastAsia"/>
          <w:szCs w:val="24"/>
          <w:lang w:val="en-GB" w:eastAsia="zh-CN"/>
        </w:rPr>
        <w:t xml:space="preserve"> </w:t>
      </w:r>
      <w:r w:rsidR="006E7037" w:rsidRPr="006E7037">
        <w:rPr>
          <w:rFonts w:ascii="Times" w:eastAsiaTheme="minorEastAsia" w:hAnsi="Times" w:hint="eastAsia"/>
          <w:szCs w:val="24"/>
          <w:lang w:val="en-GB" w:eastAsia="zh-CN"/>
        </w:rPr>
        <w:t>meeting</w:t>
      </w:r>
      <w:r w:rsidR="006E7037">
        <w:rPr>
          <w:rFonts w:ascii="Times" w:eastAsiaTheme="minorEastAsia" w:hAnsi="Times" w:hint="eastAsia"/>
          <w:szCs w:val="24"/>
          <w:lang w:val="en-GB" w:eastAsia="zh-CN"/>
        </w:rPr>
        <w:t xml:space="preserve"> as following. </w:t>
      </w:r>
      <w:r w:rsidR="00752EAC">
        <w:rPr>
          <w:rFonts w:ascii="Times" w:eastAsiaTheme="minorEastAsia" w:hAnsi="Times" w:hint="eastAsia"/>
          <w:szCs w:val="24"/>
          <w:lang w:val="en-GB" w:eastAsia="zh-CN"/>
        </w:rPr>
        <w:t xml:space="preserve">Reusing </w:t>
      </w:r>
      <w:r w:rsidR="00752EAC" w:rsidRPr="005124D8">
        <w:rPr>
          <w:rFonts w:ascii="Times" w:eastAsiaTheme="minorEastAsia" w:hAnsi="Times" w:hint="eastAsia"/>
          <w:szCs w:val="24"/>
          <w:lang w:val="en-GB" w:eastAsia="zh-CN"/>
        </w:rPr>
        <w:t>SBFD configuration</w:t>
      </w:r>
      <w:r w:rsidR="00752EAC">
        <w:rPr>
          <w:rFonts w:ascii="Times" w:eastAsiaTheme="minorEastAsia" w:hAnsi="Times" w:hint="eastAsia"/>
          <w:szCs w:val="24"/>
          <w:lang w:val="en-GB" w:eastAsia="zh-CN"/>
        </w:rPr>
        <w:t xml:space="preserve"> Alt 2 of </w:t>
      </w:r>
      <w:r w:rsidR="00752EAC" w:rsidRPr="005124D8">
        <w:rPr>
          <w:rFonts w:ascii="Times" w:eastAsiaTheme="minorEastAsia" w:hAnsi="Times" w:hint="eastAsia"/>
          <w:szCs w:val="24"/>
          <w:lang w:val="en-GB" w:eastAsia="zh-CN"/>
        </w:rPr>
        <w:t>deployment case 1</w:t>
      </w:r>
      <w:r w:rsidR="00752EAC">
        <w:rPr>
          <w:rFonts w:ascii="Times" w:eastAsiaTheme="minorEastAsia" w:hAnsi="Times" w:hint="eastAsia"/>
          <w:szCs w:val="24"/>
          <w:lang w:val="en-GB" w:eastAsia="zh-CN"/>
        </w:rPr>
        <w:t xml:space="preserve"> for </w:t>
      </w:r>
      <w:r w:rsidR="00752EAC" w:rsidRPr="005124D8">
        <w:rPr>
          <w:rFonts w:ascii="Times" w:eastAsiaTheme="minorEastAsia" w:hAnsi="Times" w:hint="eastAsia"/>
          <w:szCs w:val="24"/>
          <w:lang w:val="en-GB" w:eastAsia="zh-CN"/>
        </w:rPr>
        <w:t xml:space="preserve">deployment case </w:t>
      </w:r>
      <w:r w:rsidR="00752EAC">
        <w:rPr>
          <w:rFonts w:ascii="Times" w:eastAsiaTheme="minorEastAsia" w:hAnsi="Times" w:hint="eastAsia"/>
          <w:szCs w:val="24"/>
          <w:lang w:val="en-GB" w:eastAsia="zh-CN"/>
        </w:rPr>
        <w:t>4 was extensively supported by companies</w:t>
      </w:r>
      <w:r w:rsidR="0011520C">
        <w:rPr>
          <w:rFonts w:ascii="Times" w:eastAsiaTheme="minorEastAsia" w:hAnsi="Times" w:hint="eastAsia"/>
          <w:szCs w:val="24"/>
          <w:lang w:val="en-GB" w:eastAsia="zh-CN"/>
        </w:rPr>
        <w:t xml:space="preserve"> </w:t>
      </w:r>
      <w:r w:rsidR="00C13548">
        <w:rPr>
          <w:rFonts w:ascii="Times" w:eastAsiaTheme="minorEastAsia" w:hAnsi="Times"/>
          <w:szCs w:val="24"/>
          <w:lang w:val="en-GB" w:eastAsia="zh-CN"/>
        </w:rPr>
        <w:fldChar w:fldCharType="begin"/>
      </w:r>
      <w:r w:rsidR="00C13548">
        <w:rPr>
          <w:rFonts w:ascii="Times" w:eastAsiaTheme="minorEastAsia" w:hAnsi="Times"/>
          <w:szCs w:val="24"/>
          <w:lang w:val="en-GB" w:eastAsia="zh-CN"/>
        </w:rPr>
        <w:instrText xml:space="preserve"> </w:instrText>
      </w:r>
      <w:r w:rsidR="00C13548">
        <w:rPr>
          <w:rFonts w:ascii="Times" w:eastAsiaTheme="minorEastAsia" w:hAnsi="Times" w:hint="eastAsia"/>
          <w:szCs w:val="24"/>
          <w:lang w:val="en-GB" w:eastAsia="zh-CN"/>
        </w:rPr>
        <w:instrText>REF _Ref118730481 \r \h</w:instrText>
      </w:r>
      <w:r w:rsidR="00C13548">
        <w:rPr>
          <w:rFonts w:ascii="Times" w:eastAsiaTheme="minorEastAsia" w:hAnsi="Times"/>
          <w:szCs w:val="24"/>
          <w:lang w:val="en-GB" w:eastAsia="zh-CN"/>
        </w:rPr>
        <w:instrText xml:space="preserve"> </w:instrText>
      </w:r>
      <w:r w:rsidR="00C13548">
        <w:rPr>
          <w:rFonts w:ascii="Times" w:eastAsiaTheme="minorEastAsia" w:hAnsi="Times"/>
          <w:szCs w:val="24"/>
          <w:lang w:val="en-GB" w:eastAsia="zh-CN"/>
        </w:rPr>
      </w:r>
      <w:r w:rsidR="00C13548">
        <w:rPr>
          <w:rFonts w:ascii="Times" w:eastAsiaTheme="minorEastAsia" w:hAnsi="Times"/>
          <w:szCs w:val="24"/>
          <w:lang w:val="en-GB" w:eastAsia="zh-CN"/>
        </w:rPr>
        <w:fldChar w:fldCharType="separate"/>
      </w:r>
      <w:r w:rsidR="00C13548">
        <w:rPr>
          <w:rFonts w:ascii="Times" w:eastAsiaTheme="minorEastAsia" w:hAnsi="Times"/>
          <w:szCs w:val="24"/>
          <w:lang w:val="en-GB" w:eastAsia="zh-CN"/>
        </w:rPr>
        <w:t>[3]</w:t>
      </w:r>
      <w:r w:rsidR="00C13548">
        <w:rPr>
          <w:rFonts w:ascii="Times" w:eastAsiaTheme="minorEastAsia" w:hAnsi="Times"/>
          <w:szCs w:val="24"/>
          <w:lang w:val="en-GB" w:eastAsia="zh-CN"/>
        </w:rPr>
        <w:fldChar w:fldCharType="end"/>
      </w:r>
      <w:r w:rsidR="00752EAC">
        <w:rPr>
          <w:rFonts w:ascii="Times" w:eastAsiaTheme="minorEastAsia" w:hAnsi="Times" w:hint="eastAsia"/>
          <w:szCs w:val="24"/>
          <w:lang w:val="en-GB" w:eastAsia="zh-CN"/>
        </w:rPr>
        <w:t>.</w:t>
      </w:r>
      <w:r w:rsidR="003020AF">
        <w:rPr>
          <w:rFonts w:ascii="Times" w:eastAsiaTheme="minorEastAsia" w:hAnsi="Times" w:hint="eastAsia"/>
          <w:szCs w:val="24"/>
          <w:lang w:val="en-GB" w:eastAsia="zh-CN"/>
        </w:rPr>
        <w:t xml:space="preserve"> </w:t>
      </w:r>
      <w:r w:rsidR="003020AF">
        <w:rPr>
          <w:rFonts w:ascii="Times" w:eastAsiaTheme="minorEastAsia" w:hAnsi="Times"/>
          <w:szCs w:val="24"/>
          <w:lang w:val="en-GB" w:eastAsia="zh-CN"/>
        </w:rPr>
        <w:t>H</w:t>
      </w:r>
      <w:r w:rsidR="003020AF">
        <w:rPr>
          <w:rFonts w:ascii="Times" w:eastAsiaTheme="minorEastAsia" w:hAnsi="Times" w:hint="eastAsia"/>
          <w:szCs w:val="24"/>
          <w:lang w:val="en-GB" w:eastAsia="zh-CN"/>
        </w:rPr>
        <w:t xml:space="preserve">owever, </w:t>
      </w:r>
      <w:r w:rsidR="00315699">
        <w:rPr>
          <w:rFonts w:ascii="Times" w:eastAsiaTheme="minorEastAsia" w:hAnsi="Times" w:hint="eastAsia"/>
          <w:szCs w:val="24"/>
          <w:lang w:val="en-GB" w:eastAsia="zh-CN"/>
        </w:rPr>
        <w:t xml:space="preserve">companies </w:t>
      </w:r>
      <w:r w:rsidR="00315699">
        <w:rPr>
          <w:rFonts w:ascii="Times" w:eastAsiaTheme="minorEastAsia" w:hAnsi="Times"/>
          <w:szCs w:val="24"/>
          <w:lang w:val="en-GB" w:eastAsia="zh-CN"/>
        </w:rPr>
        <w:t>have</w:t>
      </w:r>
      <w:r w:rsidR="00315699">
        <w:rPr>
          <w:rFonts w:ascii="Times" w:eastAsiaTheme="minorEastAsia" w:hAnsi="Times" w:hint="eastAsia"/>
          <w:szCs w:val="24"/>
          <w:lang w:val="en-GB" w:eastAsia="zh-CN"/>
        </w:rPr>
        <w:t xml:space="preserve"> different views</w:t>
      </w:r>
      <w:r w:rsidR="003020AF">
        <w:rPr>
          <w:rFonts w:ascii="Times" w:eastAsiaTheme="minorEastAsia" w:hAnsi="Times" w:hint="eastAsia"/>
          <w:szCs w:val="24"/>
          <w:lang w:val="en-GB" w:eastAsia="zh-CN"/>
        </w:rPr>
        <w:t xml:space="preserve"> on whether reusing </w:t>
      </w:r>
      <w:r w:rsidR="003020AF" w:rsidRPr="005124D8">
        <w:rPr>
          <w:rFonts w:ascii="Times" w:eastAsiaTheme="minorEastAsia" w:hAnsi="Times" w:hint="eastAsia"/>
          <w:szCs w:val="24"/>
          <w:lang w:val="en-GB" w:eastAsia="zh-CN"/>
        </w:rPr>
        <w:t>SBFD configuration</w:t>
      </w:r>
      <w:r w:rsidR="003020AF">
        <w:rPr>
          <w:rFonts w:ascii="Times" w:eastAsiaTheme="minorEastAsia" w:hAnsi="Times" w:hint="eastAsia"/>
          <w:szCs w:val="24"/>
          <w:lang w:val="en-GB" w:eastAsia="zh-CN"/>
        </w:rPr>
        <w:t xml:space="preserve"> Alt 4 of </w:t>
      </w:r>
      <w:r w:rsidR="003020AF" w:rsidRPr="005124D8">
        <w:rPr>
          <w:rFonts w:ascii="Times" w:eastAsiaTheme="minorEastAsia" w:hAnsi="Times" w:hint="eastAsia"/>
          <w:szCs w:val="24"/>
          <w:lang w:val="en-GB" w:eastAsia="zh-CN"/>
        </w:rPr>
        <w:t>deployment case 1</w:t>
      </w:r>
      <w:r w:rsidR="003020AF">
        <w:rPr>
          <w:rFonts w:ascii="Times" w:eastAsiaTheme="minorEastAsia" w:hAnsi="Times" w:hint="eastAsia"/>
          <w:szCs w:val="24"/>
          <w:lang w:val="en-GB" w:eastAsia="zh-CN"/>
        </w:rPr>
        <w:t xml:space="preserve"> for </w:t>
      </w:r>
      <w:r w:rsidR="003020AF" w:rsidRPr="005124D8">
        <w:rPr>
          <w:rFonts w:ascii="Times" w:eastAsiaTheme="minorEastAsia" w:hAnsi="Times" w:hint="eastAsia"/>
          <w:szCs w:val="24"/>
          <w:lang w:val="en-GB" w:eastAsia="zh-CN"/>
        </w:rPr>
        <w:t xml:space="preserve">deployment case </w:t>
      </w:r>
      <w:r w:rsidR="003020AF">
        <w:rPr>
          <w:rFonts w:ascii="Times" w:eastAsiaTheme="minorEastAsia" w:hAnsi="Times" w:hint="eastAsia"/>
          <w:szCs w:val="24"/>
          <w:lang w:val="en-GB" w:eastAsia="zh-CN"/>
        </w:rPr>
        <w:t>4.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9288"/>
      </w:tblGrid>
      <w:tr w:rsidR="008748E6" w14:paraId="3B294F05" w14:textId="77777777" w:rsidTr="008748E6">
        <w:tc>
          <w:tcPr>
            <w:tcW w:w="9288" w:type="dxa"/>
          </w:tcPr>
          <w:p w14:paraId="6BAF6281" w14:textId="2A9AF74D" w:rsidR="008748E6" w:rsidRPr="005711CC" w:rsidRDefault="008748E6" w:rsidP="008748E6">
            <w:pPr>
              <w:rPr>
                <w:rFonts w:ascii="Times" w:eastAsiaTheme="minorEastAsia" w:hAnsi="Times"/>
                <w:b/>
                <w:szCs w:val="24"/>
                <w:highlight w:val="green"/>
                <w:lang w:val="en-GB" w:eastAsia="zh-CN"/>
              </w:rPr>
            </w:pPr>
            <w:r w:rsidRPr="008748E6">
              <w:rPr>
                <w:rFonts w:ascii="Times" w:eastAsia="Batang" w:hAnsi="Times"/>
                <w:b/>
                <w:szCs w:val="24"/>
                <w:highlight w:val="green"/>
                <w:lang w:val="en-GB" w:eastAsia="ko-KR"/>
              </w:rPr>
              <w:t>Agreement</w:t>
            </w:r>
            <w:r>
              <w:rPr>
                <w:rFonts w:ascii="Times" w:eastAsiaTheme="minorEastAsia" w:hAnsi="Times" w:hint="eastAsia"/>
                <w:b/>
                <w:szCs w:val="24"/>
                <w:highlight w:val="green"/>
                <w:lang w:val="en-GB" w:eastAsia="zh-CN"/>
              </w:rPr>
              <w:t xml:space="preserve"> in  RAN1#109</w:t>
            </w:r>
            <w:r w:rsidR="00633FDE">
              <w:rPr>
                <w:rFonts w:ascii="Times" w:eastAsiaTheme="minorEastAsia" w:hAnsi="Times" w:hint="eastAsia"/>
                <w:b/>
                <w:szCs w:val="24"/>
                <w:highlight w:val="green"/>
                <w:lang w:val="en-GB" w:eastAsia="zh-CN"/>
              </w:rPr>
              <w:t>-e</w:t>
            </w:r>
          </w:p>
          <w:p w14:paraId="4262E9AC" w14:textId="77777777" w:rsidR="008748E6" w:rsidRPr="008748E6" w:rsidRDefault="008748E6" w:rsidP="008748E6">
            <w:pPr>
              <w:rPr>
                <w:rFonts w:ascii="Times" w:eastAsia="Batang" w:hAnsi="Times"/>
                <w:lang w:val="en-GB"/>
              </w:rPr>
            </w:pPr>
            <w:r w:rsidRPr="008748E6">
              <w:rPr>
                <w:rFonts w:ascii="Times" w:eastAsia="Batang" w:hAnsi="Times"/>
                <w:lang w:val="en-GB"/>
              </w:rPr>
              <w:t>For performance evaluation and comparison between baseline legacy TDD operation and SBFD operation under SBFD Deployment Case 1 (Non-coexistence case with single SBFD subband configuration), consider the following alternatives:</w:t>
            </w:r>
          </w:p>
          <w:p w14:paraId="67AB3A3B" w14:textId="77777777" w:rsidR="008748E6" w:rsidRPr="008748E6" w:rsidRDefault="008748E6" w:rsidP="008748E6">
            <w:pPr>
              <w:numPr>
                <w:ilvl w:val="0"/>
                <w:numId w:val="42"/>
              </w:numPr>
              <w:rPr>
                <w:rFonts w:ascii="Times" w:eastAsia="Batang" w:hAnsi="Times"/>
                <w:lang w:val="en-GB"/>
              </w:rPr>
            </w:pPr>
            <w:r w:rsidRPr="008748E6">
              <w:rPr>
                <w:rFonts w:ascii="Times" w:eastAsia="Batang" w:hAnsi="Times"/>
                <w:szCs w:val="24"/>
                <w:lang w:val="en-GB"/>
              </w:rPr>
              <w:t xml:space="preserve">Alt 2 (No SBFD DL subband in the slots/symbols that correspond to UL slots/symbols in legacy TDD): </w:t>
            </w:r>
          </w:p>
          <w:p w14:paraId="2EE5E5F7" w14:textId="77777777" w:rsidR="008748E6" w:rsidRPr="008748E6" w:rsidRDefault="008748E6" w:rsidP="008748E6">
            <w:pPr>
              <w:numPr>
                <w:ilvl w:val="1"/>
                <w:numId w:val="42"/>
              </w:numPr>
              <w:rPr>
                <w:rFonts w:ascii="Times" w:eastAsia="Batang" w:hAnsi="Times"/>
                <w:szCs w:val="24"/>
                <w:lang w:val="en-GB"/>
              </w:rPr>
            </w:pPr>
            <w:r w:rsidRPr="008748E6">
              <w:rPr>
                <w:rFonts w:ascii="Times" w:eastAsia="Batang" w:hAnsi="Times" w:hint="eastAsia"/>
                <w:szCs w:val="24"/>
                <w:lang w:val="en-GB"/>
              </w:rPr>
              <w:lastRenderedPageBreak/>
              <w:t>L</w:t>
            </w:r>
            <w:r w:rsidRPr="008748E6">
              <w:rPr>
                <w:rFonts w:ascii="Times" w:eastAsia="Batang" w:hAnsi="Times"/>
                <w:szCs w:val="24"/>
                <w:lang w:val="en-GB"/>
              </w:rPr>
              <w:t>egacy TDD: Static TDD UL/DL configuration with {DDDSU}, where S=[12D:2G:0U]</w:t>
            </w:r>
          </w:p>
          <w:p w14:paraId="44B40A39" w14:textId="77777777" w:rsidR="008748E6" w:rsidRPr="008748E6" w:rsidRDefault="008748E6" w:rsidP="008748E6">
            <w:pPr>
              <w:numPr>
                <w:ilvl w:val="1"/>
                <w:numId w:val="42"/>
              </w:numPr>
              <w:rPr>
                <w:rFonts w:ascii="Times" w:eastAsia="Batang" w:hAnsi="Times"/>
                <w:szCs w:val="24"/>
                <w:lang w:val="en-GB"/>
              </w:rPr>
            </w:pPr>
            <w:r w:rsidRPr="008748E6">
              <w:rPr>
                <w:rFonts w:ascii="Times" w:eastAsia="Batang" w:hAnsi="Times" w:hint="eastAsia"/>
                <w:szCs w:val="24"/>
                <w:lang w:val="en-GB"/>
              </w:rPr>
              <w:t>S</w:t>
            </w:r>
            <w:r w:rsidRPr="008748E6">
              <w:rPr>
                <w:rFonts w:ascii="Times" w:eastAsia="Batang" w:hAnsi="Times"/>
                <w:szCs w:val="24"/>
                <w:lang w:val="en-GB"/>
              </w:rPr>
              <w:t>BFD: Frame structure#2 (XXXXU), where X denotes a SBFD slot. In time domain, SBFD UL subband spans all the symbols in a SBFD slot. In frequency domain, SBFD UL subband is about [20%] of the channel bandwidth.</w:t>
            </w:r>
          </w:p>
          <w:p w14:paraId="49F91036" w14:textId="77777777" w:rsidR="008748E6" w:rsidRPr="008748E6" w:rsidRDefault="008748E6" w:rsidP="008748E6">
            <w:pPr>
              <w:numPr>
                <w:ilvl w:val="0"/>
                <w:numId w:val="42"/>
              </w:numPr>
              <w:rPr>
                <w:rFonts w:ascii="Times" w:eastAsia="Batang" w:hAnsi="Times"/>
                <w:szCs w:val="24"/>
                <w:lang w:val="en-GB"/>
              </w:rPr>
            </w:pPr>
            <w:r w:rsidRPr="008748E6">
              <w:rPr>
                <w:rFonts w:ascii="Times" w:eastAsia="Batang" w:hAnsi="Times"/>
                <w:szCs w:val="24"/>
                <w:lang w:val="en-GB"/>
              </w:rPr>
              <w:t xml:space="preserve">Alt 4 (strive for the same UL/DL resource ratio between </w:t>
            </w:r>
            <w:r w:rsidRPr="008748E6">
              <w:rPr>
                <w:rFonts w:ascii="Times" w:eastAsia="Batang" w:hAnsi="Times" w:hint="eastAsia"/>
                <w:szCs w:val="24"/>
                <w:lang w:val="en-GB"/>
              </w:rPr>
              <w:t>L</w:t>
            </w:r>
            <w:r w:rsidRPr="008748E6">
              <w:rPr>
                <w:rFonts w:ascii="Times" w:eastAsia="Batang" w:hAnsi="Times"/>
                <w:szCs w:val="24"/>
                <w:lang w:val="en-GB"/>
              </w:rPr>
              <w:t xml:space="preserve">egacy TDD and SBFD): </w:t>
            </w:r>
          </w:p>
          <w:p w14:paraId="72EFC9D8" w14:textId="77777777" w:rsidR="008748E6" w:rsidRPr="008748E6" w:rsidRDefault="008748E6" w:rsidP="008748E6">
            <w:pPr>
              <w:numPr>
                <w:ilvl w:val="1"/>
                <w:numId w:val="42"/>
              </w:numPr>
              <w:rPr>
                <w:rFonts w:ascii="Times" w:eastAsia="Batang" w:hAnsi="Times"/>
                <w:szCs w:val="24"/>
                <w:lang w:val="en-GB"/>
              </w:rPr>
            </w:pPr>
            <w:r w:rsidRPr="008748E6">
              <w:rPr>
                <w:rFonts w:ascii="Times" w:eastAsia="Batang" w:hAnsi="Times" w:hint="eastAsia"/>
                <w:szCs w:val="24"/>
                <w:lang w:val="en-GB"/>
              </w:rPr>
              <w:t>L</w:t>
            </w:r>
            <w:r w:rsidRPr="008748E6">
              <w:rPr>
                <w:rFonts w:ascii="Times" w:eastAsia="Batang" w:hAnsi="Times"/>
                <w:szCs w:val="24"/>
                <w:lang w:val="en-GB"/>
              </w:rPr>
              <w:t>egacy TDD: Static TDD UL/DL configuration with {DDDSU}, where S=[12D:2G:0U]</w:t>
            </w:r>
          </w:p>
          <w:p w14:paraId="741F68B0" w14:textId="77777777" w:rsidR="008748E6" w:rsidRPr="008748E6" w:rsidRDefault="008748E6" w:rsidP="008748E6">
            <w:pPr>
              <w:numPr>
                <w:ilvl w:val="1"/>
                <w:numId w:val="42"/>
              </w:numPr>
              <w:rPr>
                <w:rFonts w:ascii="Times" w:eastAsia="Batang" w:hAnsi="Times"/>
                <w:szCs w:val="24"/>
                <w:lang w:val="en-GB"/>
              </w:rPr>
            </w:pPr>
            <w:r w:rsidRPr="008748E6">
              <w:rPr>
                <w:rFonts w:ascii="Times" w:eastAsia="Batang" w:hAnsi="Times" w:hint="eastAsia"/>
                <w:szCs w:val="24"/>
                <w:lang w:val="en-GB"/>
              </w:rPr>
              <w:t>S</w:t>
            </w:r>
            <w:r w:rsidRPr="008748E6">
              <w:rPr>
                <w:rFonts w:ascii="Times" w:eastAsia="Batang" w:hAnsi="Times"/>
                <w:szCs w:val="24"/>
                <w:lang w:val="en-GB"/>
              </w:rPr>
              <w:t>BFD: Frame structure#3 (XXXXX), where X denotes a SBFD slot. In time domain, SBFD UL subband spans all the symbols in a SBFD slot. In frequency domain, SBFD UL subband is about [20%] of the channel bandwidth.</w:t>
            </w:r>
          </w:p>
          <w:p w14:paraId="7400267D" w14:textId="77777777" w:rsidR="008748E6" w:rsidRPr="008748E6" w:rsidRDefault="008748E6" w:rsidP="008748E6">
            <w:pPr>
              <w:numPr>
                <w:ilvl w:val="0"/>
                <w:numId w:val="42"/>
              </w:numPr>
              <w:rPr>
                <w:rFonts w:ascii="Times" w:eastAsia="Batang" w:hAnsi="Times"/>
                <w:szCs w:val="24"/>
                <w:lang w:val="en-GB"/>
              </w:rPr>
            </w:pPr>
            <w:r w:rsidRPr="008748E6">
              <w:rPr>
                <w:rFonts w:ascii="Times" w:eastAsia="Batang" w:hAnsi="Times"/>
                <w:szCs w:val="24"/>
                <w:lang w:val="en-GB"/>
              </w:rPr>
              <w:t xml:space="preserve">Alt 1 (No SBFD DL subband in the slots/symbols that correspond to UL slots/symbols in legacy TDD): </w:t>
            </w:r>
          </w:p>
          <w:p w14:paraId="44D181AC" w14:textId="77777777" w:rsidR="008748E6" w:rsidRPr="008748E6" w:rsidRDefault="008748E6" w:rsidP="008748E6">
            <w:pPr>
              <w:numPr>
                <w:ilvl w:val="1"/>
                <w:numId w:val="42"/>
              </w:numPr>
              <w:rPr>
                <w:rFonts w:ascii="Times" w:eastAsia="Batang" w:hAnsi="Times"/>
                <w:szCs w:val="24"/>
                <w:lang w:val="en-GB"/>
              </w:rPr>
            </w:pPr>
            <w:r w:rsidRPr="008748E6">
              <w:rPr>
                <w:rFonts w:ascii="Times" w:eastAsia="Batang" w:hAnsi="Times" w:hint="eastAsia"/>
                <w:szCs w:val="24"/>
                <w:lang w:val="en-GB"/>
              </w:rPr>
              <w:t>L</w:t>
            </w:r>
            <w:r w:rsidRPr="008748E6">
              <w:rPr>
                <w:rFonts w:ascii="Times" w:eastAsia="Batang" w:hAnsi="Times"/>
                <w:szCs w:val="24"/>
                <w:lang w:val="en-GB"/>
              </w:rPr>
              <w:t>egacy TDD: Static TDD UL/DL configuration with {DDDSU}, where S=[12D:2G:0U]</w:t>
            </w:r>
          </w:p>
          <w:p w14:paraId="34686B7E" w14:textId="77777777" w:rsidR="008748E6" w:rsidRPr="008748E6" w:rsidRDefault="008748E6" w:rsidP="008748E6">
            <w:pPr>
              <w:numPr>
                <w:ilvl w:val="1"/>
                <w:numId w:val="42"/>
              </w:numPr>
              <w:rPr>
                <w:rFonts w:ascii="Times" w:eastAsia="Batang" w:hAnsi="Times"/>
                <w:szCs w:val="24"/>
                <w:lang w:val="en-GB"/>
              </w:rPr>
            </w:pPr>
            <w:r w:rsidRPr="008748E6">
              <w:rPr>
                <w:rFonts w:ascii="Times" w:eastAsia="Batang" w:hAnsi="Times" w:hint="eastAsia"/>
                <w:szCs w:val="24"/>
                <w:lang w:val="en-GB"/>
              </w:rPr>
              <w:t>S</w:t>
            </w:r>
            <w:r w:rsidRPr="008748E6">
              <w:rPr>
                <w:rFonts w:ascii="Times" w:eastAsia="Batang" w:hAnsi="Times"/>
                <w:szCs w:val="24"/>
                <w:lang w:val="en-GB"/>
              </w:rPr>
              <w:t>BFD: Frame structure#1 (DXXXU), where X denotes a SBFD slot. In time domain, SBFD UL subband spans all the symbols in a SBFD slot. In frequency domain, SBFD UL subband is about [20%] of the channel bandwidth.</w:t>
            </w:r>
          </w:p>
          <w:p w14:paraId="24F0899B" w14:textId="77777777" w:rsidR="008748E6" w:rsidRPr="008748E6" w:rsidRDefault="008748E6" w:rsidP="008748E6">
            <w:pPr>
              <w:numPr>
                <w:ilvl w:val="0"/>
                <w:numId w:val="42"/>
              </w:numPr>
              <w:rPr>
                <w:rFonts w:ascii="Times" w:eastAsia="Batang" w:hAnsi="Times"/>
                <w:szCs w:val="24"/>
                <w:lang w:val="en-GB"/>
              </w:rPr>
            </w:pPr>
            <w:r w:rsidRPr="008748E6">
              <w:rPr>
                <w:rFonts w:ascii="Times" w:eastAsia="Batang" w:hAnsi="Times"/>
                <w:szCs w:val="24"/>
                <w:lang w:val="en-GB"/>
              </w:rPr>
              <w:t xml:space="preserve">Alt 3 (strive for the same UL/DL resource ratio between </w:t>
            </w:r>
            <w:r w:rsidRPr="008748E6">
              <w:rPr>
                <w:rFonts w:ascii="Times" w:eastAsia="Batang" w:hAnsi="Times" w:hint="eastAsia"/>
                <w:szCs w:val="24"/>
                <w:lang w:val="en-GB"/>
              </w:rPr>
              <w:t>L</w:t>
            </w:r>
            <w:r w:rsidRPr="008748E6">
              <w:rPr>
                <w:rFonts w:ascii="Times" w:eastAsia="Batang" w:hAnsi="Times"/>
                <w:szCs w:val="24"/>
                <w:lang w:val="en-GB"/>
              </w:rPr>
              <w:t xml:space="preserve">egacy TDD and SBFD): </w:t>
            </w:r>
          </w:p>
          <w:p w14:paraId="3ADBC811" w14:textId="77777777" w:rsidR="008748E6" w:rsidRPr="008748E6" w:rsidRDefault="008748E6" w:rsidP="008748E6">
            <w:pPr>
              <w:numPr>
                <w:ilvl w:val="1"/>
                <w:numId w:val="42"/>
              </w:numPr>
              <w:rPr>
                <w:rFonts w:ascii="Times" w:eastAsia="Batang" w:hAnsi="Times"/>
                <w:szCs w:val="24"/>
                <w:lang w:val="en-GB"/>
              </w:rPr>
            </w:pPr>
            <w:r w:rsidRPr="008748E6">
              <w:rPr>
                <w:rFonts w:ascii="Times" w:eastAsia="Batang" w:hAnsi="Times" w:hint="eastAsia"/>
                <w:szCs w:val="24"/>
                <w:lang w:val="en-GB"/>
              </w:rPr>
              <w:t>L</w:t>
            </w:r>
            <w:r w:rsidRPr="008748E6">
              <w:rPr>
                <w:rFonts w:ascii="Times" w:eastAsia="Batang" w:hAnsi="Times"/>
                <w:szCs w:val="24"/>
                <w:lang w:val="en-GB"/>
              </w:rPr>
              <w:t>egacy TDD: Static TDD UL/DL configuration with {DDSUU}, where S=[12D:2G:0U]</w:t>
            </w:r>
          </w:p>
          <w:p w14:paraId="1C96F5F7" w14:textId="77777777" w:rsidR="008748E6" w:rsidRPr="008748E6" w:rsidRDefault="008748E6" w:rsidP="008748E6">
            <w:pPr>
              <w:numPr>
                <w:ilvl w:val="1"/>
                <w:numId w:val="42"/>
              </w:numPr>
              <w:rPr>
                <w:rFonts w:ascii="Times" w:eastAsia="Batang" w:hAnsi="Times"/>
                <w:szCs w:val="24"/>
                <w:lang w:val="en-GB"/>
              </w:rPr>
            </w:pPr>
            <w:r w:rsidRPr="008748E6">
              <w:rPr>
                <w:rFonts w:ascii="Times" w:eastAsia="Batang" w:hAnsi="Times" w:hint="eastAsia"/>
                <w:szCs w:val="24"/>
                <w:lang w:val="en-GB"/>
              </w:rPr>
              <w:t>S</w:t>
            </w:r>
            <w:r w:rsidRPr="008748E6">
              <w:rPr>
                <w:rFonts w:ascii="Times" w:eastAsia="Batang" w:hAnsi="Times"/>
                <w:szCs w:val="24"/>
                <w:lang w:val="en-GB"/>
              </w:rPr>
              <w:t>BFD: Frame structure#2 (XXXXU), where X denotes a SBFD slot. In time domain, SBFD UL subband spans all the symbols in a SBFD slot. In frequency domain, SBFD UL subband is about [20%] of the channel bandwidth.</w:t>
            </w:r>
          </w:p>
          <w:p w14:paraId="6666CAA3" w14:textId="77777777" w:rsidR="008748E6" w:rsidRPr="008748E6" w:rsidRDefault="008748E6" w:rsidP="008748E6">
            <w:pPr>
              <w:rPr>
                <w:rFonts w:ascii="Times" w:eastAsia="Batang" w:hAnsi="Times"/>
                <w:szCs w:val="24"/>
                <w:lang w:val="en-GB" w:eastAsia="x-none"/>
              </w:rPr>
            </w:pPr>
            <w:r w:rsidRPr="008748E6">
              <w:rPr>
                <w:rFonts w:ascii="Times" w:eastAsia="Batang" w:hAnsi="Times"/>
                <w:szCs w:val="24"/>
                <w:lang w:val="en-GB" w:eastAsia="x-none"/>
              </w:rPr>
              <w:t>FFS: whether dynamic TDD can optionally be used for legacy TDD for comparison.</w:t>
            </w:r>
          </w:p>
          <w:p w14:paraId="71A75308" w14:textId="77777777" w:rsidR="008748E6" w:rsidRPr="008748E6" w:rsidRDefault="008748E6" w:rsidP="00211AA5">
            <w:pPr>
              <w:spacing w:afterLines="50" w:after="120"/>
              <w:rPr>
                <w:rFonts w:eastAsia="宋体" w:cs="Times"/>
                <w:iCs/>
                <w:lang w:val="en-GB" w:eastAsia="zh-CN"/>
              </w:rPr>
            </w:pPr>
          </w:p>
        </w:tc>
      </w:tr>
    </w:tbl>
    <w:p w14:paraId="66D7C7D3" w14:textId="77777777" w:rsidR="008748E6" w:rsidRDefault="008748E6" w:rsidP="00211AA5">
      <w:pPr>
        <w:spacing w:afterLines="50" w:after="120"/>
        <w:rPr>
          <w:rFonts w:eastAsia="宋体" w:cs="Times"/>
          <w:iCs/>
          <w:lang w:val="en-GB" w:eastAsia="zh-CN"/>
        </w:rPr>
      </w:pPr>
    </w:p>
    <w:p w14:paraId="6D39B258" w14:textId="5F8626CD" w:rsidR="00F93E58" w:rsidRDefault="00F93E58" w:rsidP="0012121B">
      <w:pPr>
        <w:spacing w:afterLines="50" w:after="120"/>
        <w:rPr>
          <w:rFonts w:ascii="Times" w:eastAsiaTheme="minorEastAsia" w:hAnsi="Times"/>
          <w:szCs w:val="24"/>
          <w:lang w:eastAsia="zh-CN"/>
        </w:rPr>
      </w:pPr>
      <w:r>
        <w:rPr>
          <w:rFonts w:ascii="Times" w:eastAsiaTheme="minorEastAsia" w:hAnsi="Times"/>
          <w:szCs w:val="24"/>
          <w:lang w:eastAsia="zh-CN"/>
        </w:rPr>
        <w:t>C</w:t>
      </w:r>
      <w:r>
        <w:rPr>
          <w:rFonts w:ascii="Times" w:eastAsiaTheme="minorEastAsia" w:hAnsi="Times" w:hint="eastAsia"/>
          <w:szCs w:val="24"/>
          <w:lang w:eastAsia="zh-CN"/>
        </w:rPr>
        <w:t>ompared with</w:t>
      </w:r>
      <w:r w:rsidR="009D0FE5">
        <w:rPr>
          <w:rFonts w:ascii="Times" w:eastAsiaTheme="minorEastAsia" w:hAnsi="Times" w:hint="eastAsia"/>
          <w:szCs w:val="24"/>
          <w:lang w:eastAsia="zh-CN"/>
        </w:rPr>
        <w:t xml:space="preserve"> </w:t>
      </w:r>
      <w:r w:rsidR="002B0C64">
        <w:rPr>
          <w:rFonts w:ascii="Times" w:eastAsiaTheme="minorEastAsia" w:hAnsi="Times" w:hint="eastAsia"/>
          <w:szCs w:val="24"/>
          <w:lang w:eastAsia="zh-CN"/>
        </w:rPr>
        <w:t>A</w:t>
      </w:r>
      <w:r>
        <w:rPr>
          <w:rFonts w:ascii="Times" w:eastAsiaTheme="minorEastAsia" w:hAnsi="Times" w:hint="eastAsia"/>
          <w:szCs w:val="24"/>
          <w:lang w:eastAsia="zh-CN"/>
        </w:rPr>
        <w:t xml:space="preserve">lt 2, one main difference </w:t>
      </w:r>
      <w:r w:rsidR="00750C2C">
        <w:rPr>
          <w:rFonts w:ascii="Times" w:eastAsiaTheme="minorEastAsia" w:hAnsi="Times" w:hint="eastAsia"/>
          <w:szCs w:val="24"/>
          <w:lang w:eastAsia="zh-CN"/>
        </w:rPr>
        <w:t>of A</w:t>
      </w:r>
      <w:r>
        <w:rPr>
          <w:rFonts w:ascii="Times" w:eastAsiaTheme="minorEastAsia" w:hAnsi="Times" w:hint="eastAsia"/>
          <w:szCs w:val="24"/>
          <w:lang w:eastAsia="zh-CN"/>
        </w:rPr>
        <w:t>lt 4 is that DL sub</w:t>
      </w:r>
      <w:r w:rsidR="00D96F93">
        <w:rPr>
          <w:rFonts w:ascii="Times" w:eastAsiaTheme="minorEastAsia" w:hAnsi="Times" w:hint="eastAsia"/>
          <w:szCs w:val="24"/>
          <w:lang w:eastAsia="zh-CN"/>
        </w:rPr>
        <w:t>-</w:t>
      </w:r>
      <w:r>
        <w:rPr>
          <w:rFonts w:ascii="Times" w:eastAsiaTheme="minorEastAsia" w:hAnsi="Times" w:hint="eastAsia"/>
          <w:szCs w:val="24"/>
          <w:lang w:eastAsia="zh-CN"/>
        </w:rPr>
        <w:t xml:space="preserve">band </w:t>
      </w:r>
      <w:r w:rsidR="001905CA">
        <w:rPr>
          <w:rFonts w:ascii="Times" w:eastAsiaTheme="minorEastAsia" w:hAnsi="Times" w:hint="eastAsia"/>
          <w:szCs w:val="24"/>
          <w:lang w:eastAsia="zh-CN"/>
        </w:rPr>
        <w:t xml:space="preserve">exists </w:t>
      </w:r>
      <w:r>
        <w:rPr>
          <w:rFonts w:ascii="Times" w:eastAsiaTheme="minorEastAsia" w:hAnsi="Times" w:hint="eastAsia"/>
          <w:szCs w:val="24"/>
          <w:lang w:eastAsia="zh-CN"/>
        </w:rPr>
        <w:t>in legacy U symbol</w:t>
      </w:r>
      <w:r w:rsidR="00315699">
        <w:rPr>
          <w:rFonts w:ascii="Times" w:eastAsiaTheme="minorEastAsia" w:hAnsi="Times" w:hint="eastAsia"/>
          <w:szCs w:val="24"/>
          <w:lang w:eastAsia="zh-CN"/>
        </w:rPr>
        <w:t xml:space="preserve"> so that</w:t>
      </w:r>
      <w:r w:rsidR="00181ED7">
        <w:rPr>
          <w:rFonts w:ascii="Times" w:eastAsiaTheme="minorEastAsia" w:hAnsi="Times" w:hint="eastAsia"/>
          <w:szCs w:val="24"/>
          <w:lang w:eastAsia="zh-CN"/>
        </w:rPr>
        <w:t xml:space="preserve"> </w:t>
      </w:r>
      <w:r w:rsidR="00291205">
        <w:rPr>
          <w:rFonts w:ascii="Times" w:eastAsiaTheme="minorEastAsia" w:hAnsi="Times" w:hint="eastAsia"/>
          <w:szCs w:val="24"/>
          <w:lang w:eastAsia="zh-CN"/>
        </w:rPr>
        <w:t xml:space="preserve">legacy TDD </w:t>
      </w:r>
      <w:r w:rsidR="00315699">
        <w:rPr>
          <w:rFonts w:ascii="Times" w:eastAsiaTheme="minorEastAsia" w:hAnsi="Times" w:hint="eastAsia"/>
          <w:szCs w:val="24"/>
          <w:lang w:eastAsia="zh-CN"/>
        </w:rPr>
        <w:t xml:space="preserve">UL slot would be impacted due to DL transmissions in </w:t>
      </w:r>
      <w:r w:rsidR="00181ED7">
        <w:rPr>
          <w:rFonts w:ascii="Times" w:eastAsiaTheme="minorEastAsia" w:hAnsi="Times" w:hint="eastAsia"/>
          <w:szCs w:val="24"/>
          <w:lang w:eastAsia="zh-CN"/>
        </w:rPr>
        <w:t>DL sub</w:t>
      </w:r>
      <w:r w:rsidR="0010018C">
        <w:rPr>
          <w:rFonts w:ascii="Times" w:eastAsiaTheme="minorEastAsia" w:hAnsi="Times" w:hint="eastAsia"/>
          <w:szCs w:val="24"/>
          <w:lang w:eastAsia="zh-CN"/>
        </w:rPr>
        <w:t>-</w:t>
      </w:r>
      <w:r w:rsidR="00181ED7">
        <w:rPr>
          <w:rFonts w:ascii="Times" w:eastAsiaTheme="minorEastAsia" w:hAnsi="Times" w:hint="eastAsia"/>
          <w:szCs w:val="24"/>
          <w:lang w:eastAsia="zh-CN"/>
        </w:rPr>
        <w:t xml:space="preserve">band. </w:t>
      </w:r>
      <w:r w:rsidR="00181ED7">
        <w:rPr>
          <w:rFonts w:ascii="Times" w:eastAsiaTheme="minorEastAsia" w:hAnsi="Times"/>
          <w:szCs w:val="24"/>
          <w:lang w:eastAsia="zh-CN"/>
        </w:rPr>
        <w:t>F</w:t>
      </w:r>
      <w:r w:rsidR="00181ED7">
        <w:rPr>
          <w:rFonts w:ascii="Times" w:eastAsiaTheme="minorEastAsia" w:hAnsi="Times" w:hint="eastAsia"/>
          <w:szCs w:val="24"/>
          <w:lang w:eastAsia="zh-CN"/>
        </w:rPr>
        <w:t xml:space="preserve">rom </w:t>
      </w:r>
      <w:r w:rsidR="004B600C">
        <w:rPr>
          <w:rFonts w:ascii="Times" w:eastAsiaTheme="minorEastAsia" w:hAnsi="Times" w:hint="eastAsia"/>
          <w:szCs w:val="24"/>
          <w:lang w:eastAsia="zh-CN"/>
        </w:rPr>
        <w:t>this point of view, A</w:t>
      </w:r>
      <w:r w:rsidR="00181ED7">
        <w:rPr>
          <w:rFonts w:ascii="Times" w:eastAsiaTheme="minorEastAsia" w:hAnsi="Times" w:hint="eastAsia"/>
          <w:szCs w:val="24"/>
          <w:lang w:eastAsia="zh-CN"/>
        </w:rPr>
        <w:t>lt 4 should be studied for case 4</w:t>
      </w:r>
      <w:r w:rsidR="005711CC">
        <w:rPr>
          <w:rFonts w:ascii="Times" w:eastAsiaTheme="minorEastAsia" w:hAnsi="Times" w:hint="eastAsia"/>
          <w:szCs w:val="24"/>
          <w:lang w:eastAsia="zh-CN"/>
        </w:rPr>
        <w:t xml:space="preserve"> in addition to Alt 2</w:t>
      </w:r>
      <w:r w:rsidR="00181ED7">
        <w:rPr>
          <w:rFonts w:ascii="Times" w:eastAsiaTheme="minorEastAsia" w:hAnsi="Times" w:hint="eastAsia"/>
          <w:szCs w:val="24"/>
          <w:lang w:eastAsia="zh-CN"/>
        </w:rPr>
        <w:t>.</w:t>
      </w:r>
    </w:p>
    <w:p w14:paraId="46AD4BBF" w14:textId="4AA96329" w:rsidR="000C6389" w:rsidRPr="00CF45BF" w:rsidRDefault="006F70CD" w:rsidP="0012121B">
      <w:pPr>
        <w:spacing w:afterLines="50" w:after="120"/>
        <w:rPr>
          <w:rFonts w:eastAsiaTheme="minorEastAsia"/>
          <w:b/>
          <w:lang w:eastAsia="zh-CN"/>
        </w:rPr>
      </w:pPr>
      <w:r w:rsidRPr="00CF45BF">
        <w:rPr>
          <w:rFonts w:eastAsiaTheme="minorEastAsia"/>
          <w:b/>
          <w:lang w:eastAsia="zh-CN"/>
        </w:rPr>
        <w:t>P</w:t>
      </w:r>
      <w:r w:rsidRPr="00CF45BF">
        <w:rPr>
          <w:rFonts w:eastAsiaTheme="minorEastAsia" w:hint="eastAsia"/>
          <w:b/>
          <w:lang w:eastAsia="zh-CN"/>
        </w:rPr>
        <w:t xml:space="preserve">roposal </w:t>
      </w:r>
      <w:r w:rsidR="00755C71">
        <w:rPr>
          <w:rFonts w:eastAsiaTheme="minorEastAsia" w:hint="eastAsia"/>
          <w:b/>
          <w:lang w:eastAsia="zh-CN"/>
        </w:rPr>
        <w:t>3</w:t>
      </w:r>
      <w:r w:rsidRPr="00CF45BF">
        <w:rPr>
          <w:rFonts w:eastAsiaTheme="minorEastAsia" w:hint="eastAsia"/>
          <w:b/>
          <w:lang w:eastAsia="zh-CN"/>
        </w:rPr>
        <w:t xml:space="preserve">: Consider </w:t>
      </w:r>
      <w:r w:rsidR="00F41E57">
        <w:rPr>
          <w:rFonts w:eastAsiaTheme="minorEastAsia" w:hint="eastAsia"/>
          <w:b/>
          <w:lang w:eastAsia="zh-CN"/>
        </w:rPr>
        <w:t xml:space="preserve">both </w:t>
      </w:r>
      <w:r w:rsidRPr="00CF45BF">
        <w:rPr>
          <w:rFonts w:ascii="Times" w:eastAsiaTheme="minorEastAsia" w:hAnsi="Times" w:hint="eastAsia"/>
          <w:b/>
          <w:szCs w:val="24"/>
          <w:lang w:val="en-GB" w:eastAsia="zh-CN"/>
        </w:rPr>
        <w:t xml:space="preserve">SBFD configuration </w:t>
      </w:r>
      <w:r w:rsidRPr="00CF45BF">
        <w:rPr>
          <w:b/>
        </w:rPr>
        <w:t>Alt2</w:t>
      </w:r>
      <w:r w:rsidRPr="00CF45BF">
        <w:rPr>
          <w:rFonts w:eastAsiaTheme="minorEastAsia" w:hint="eastAsia"/>
          <w:b/>
          <w:lang w:eastAsia="zh-CN"/>
        </w:rPr>
        <w:t xml:space="preserve"> and </w:t>
      </w:r>
      <w:r w:rsidRPr="00CF45BF">
        <w:rPr>
          <w:rFonts w:ascii="Times" w:eastAsiaTheme="minorEastAsia" w:hAnsi="Times" w:hint="eastAsia"/>
          <w:b/>
          <w:szCs w:val="24"/>
          <w:lang w:val="en-GB" w:eastAsia="zh-CN"/>
        </w:rPr>
        <w:t>SBFD configuration</w:t>
      </w:r>
      <w:r w:rsidRPr="00CF45BF">
        <w:rPr>
          <w:b/>
        </w:rPr>
        <w:t xml:space="preserve"> Alt4</w:t>
      </w:r>
      <w:r w:rsidR="00315699">
        <w:rPr>
          <w:rFonts w:eastAsiaTheme="minorEastAsia" w:hint="eastAsia"/>
          <w:b/>
          <w:lang w:eastAsia="zh-CN"/>
        </w:rPr>
        <w:t xml:space="preserve"> of deployment case 1</w:t>
      </w:r>
      <w:r w:rsidR="00181ED7">
        <w:rPr>
          <w:rFonts w:eastAsiaTheme="minorEastAsia" w:hint="eastAsia"/>
          <w:b/>
          <w:lang w:eastAsia="zh-CN"/>
        </w:rPr>
        <w:t xml:space="preserve"> </w:t>
      </w:r>
      <w:r w:rsidRPr="00CF45BF">
        <w:rPr>
          <w:rFonts w:eastAsiaTheme="minorEastAsia" w:hint="eastAsia"/>
          <w:b/>
          <w:lang w:eastAsia="zh-CN"/>
        </w:rPr>
        <w:t>for deployment case 4 evaluation.</w:t>
      </w:r>
    </w:p>
    <w:p w14:paraId="79A0733C" w14:textId="151BAC21" w:rsidR="00EF1B49" w:rsidRDefault="00A307D3" w:rsidP="00A7161C">
      <w:pPr>
        <w:pStyle w:val="a0"/>
        <w:spacing w:afterLines="50"/>
        <w:rPr>
          <w:rFonts w:eastAsia="宋体"/>
          <w:color w:val="000000"/>
          <w:lang w:eastAsia="zh-CN"/>
        </w:rPr>
      </w:pPr>
      <w:r w:rsidRPr="0065616B">
        <w:rPr>
          <w:rFonts w:eastAsia="宋体"/>
          <w:color w:val="000000"/>
          <w:lang w:eastAsia="zh-CN"/>
        </w:rPr>
        <w:t>W</w:t>
      </w:r>
      <w:r w:rsidRPr="0065616B">
        <w:rPr>
          <w:rFonts w:eastAsia="宋体" w:hint="eastAsia"/>
          <w:color w:val="000000"/>
          <w:lang w:eastAsia="zh-CN"/>
        </w:rPr>
        <w:t>ith respe</w:t>
      </w:r>
      <w:r w:rsidR="00257FCA" w:rsidRPr="0065616B">
        <w:rPr>
          <w:rFonts w:eastAsia="宋体" w:hint="eastAsia"/>
          <w:color w:val="000000"/>
          <w:lang w:eastAsia="zh-CN"/>
        </w:rPr>
        <w:t>ct to ACIR</w:t>
      </w:r>
      <w:r w:rsidR="007832D8">
        <w:rPr>
          <w:rFonts w:eastAsia="宋体" w:hint="eastAsia"/>
          <w:color w:val="000000"/>
          <w:lang w:eastAsia="zh-CN"/>
        </w:rPr>
        <w:t xml:space="preserve"> </w:t>
      </w:r>
      <w:r w:rsidR="007832D8" w:rsidRPr="00BF712D">
        <w:rPr>
          <w:rFonts w:eastAsia="宋体" w:hint="eastAsia"/>
          <w:color w:val="000000"/>
          <w:lang w:eastAsia="zh-CN"/>
        </w:rPr>
        <w:t>for</w:t>
      </w:r>
      <w:r w:rsidR="005F4161">
        <w:rPr>
          <w:rFonts w:eastAsia="宋体" w:hint="eastAsia"/>
          <w:color w:val="000000"/>
          <w:lang w:eastAsia="zh-CN"/>
        </w:rPr>
        <w:t xml:space="preserve"> FR1 for</w:t>
      </w:r>
      <w:r w:rsidR="007832D8" w:rsidRPr="00BF712D">
        <w:rPr>
          <w:rFonts w:eastAsia="宋体" w:hint="eastAsia"/>
          <w:color w:val="000000"/>
          <w:lang w:eastAsia="zh-CN"/>
        </w:rPr>
        <w:t xml:space="preserve"> </w:t>
      </w:r>
      <w:r w:rsidR="007832D8" w:rsidRPr="00871F11">
        <w:rPr>
          <w:rFonts w:eastAsiaTheme="minorEastAsia" w:hint="eastAsia"/>
          <w:lang w:eastAsia="zh-CN"/>
        </w:rPr>
        <w:t>deployment case 4</w:t>
      </w:r>
      <w:r w:rsidR="00257FCA" w:rsidRPr="0065616B">
        <w:rPr>
          <w:rFonts w:eastAsia="宋体" w:hint="eastAsia"/>
          <w:color w:val="000000"/>
          <w:lang w:eastAsia="zh-CN"/>
        </w:rPr>
        <w:t>, the parameter</w:t>
      </w:r>
      <w:r w:rsidR="00980BF1">
        <w:rPr>
          <w:rFonts w:eastAsia="宋体" w:hint="eastAsia"/>
          <w:color w:val="000000"/>
          <w:lang w:eastAsia="zh-CN"/>
        </w:rPr>
        <w:t>s</w:t>
      </w:r>
      <w:r w:rsidR="009643E8">
        <w:rPr>
          <w:rFonts w:eastAsia="宋体" w:hint="eastAsia"/>
          <w:color w:val="000000"/>
          <w:lang w:eastAsia="zh-CN"/>
        </w:rPr>
        <w:t xml:space="preserve"> defined in </w:t>
      </w:r>
      <w:r w:rsidR="009643E8" w:rsidRPr="009643E8">
        <w:rPr>
          <w:rFonts w:eastAsia="宋体"/>
          <w:color w:val="000000"/>
          <w:lang w:eastAsia="zh-CN"/>
        </w:rPr>
        <w:t>Table 5.2.1.2-1</w:t>
      </w:r>
      <w:r w:rsidR="009643E8">
        <w:rPr>
          <w:rFonts w:eastAsia="宋体" w:hint="eastAsia"/>
          <w:color w:val="000000"/>
          <w:lang w:eastAsia="zh-CN"/>
        </w:rPr>
        <w:t xml:space="preserve"> </w:t>
      </w:r>
      <w:r w:rsidR="00257FCA" w:rsidRPr="0065616B">
        <w:rPr>
          <w:rFonts w:eastAsia="宋体" w:hint="eastAsia"/>
          <w:color w:val="000000"/>
          <w:lang w:eastAsia="zh-CN"/>
        </w:rPr>
        <w:t>in TR38.828 can be used.</w:t>
      </w:r>
    </w:p>
    <w:p w14:paraId="5ED67682" w14:textId="2D3EE9FB" w:rsidR="009643E8" w:rsidRPr="00A7161C" w:rsidRDefault="00544215" w:rsidP="00A7161C">
      <w:pPr>
        <w:pStyle w:val="a7"/>
        <w:jc w:val="center"/>
        <w:rPr>
          <w:rFonts w:eastAsia="宋体"/>
          <w:color w:val="000000"/>
          <w:lang w:val="en-US" w:eastAsia="zh-CN"/>
        </w:rPr>
      </w:pPr>
      <w:bookmarkStart w:id="4" w:name="_Ref115428249"/>
      <w:bookmarkStart w:id="5" w:name="_Ref115428221"/>
      <w:r w:rsidRPr="00700BD4">
        <w:t xml:space="preserve">Table </w:t>
      </w:r>
      <w:r w:rsidRPr="00154E15">
        <w:fldChar w:fldCharType="begin"/>
      </w:r>
      <w:r w:rsidRPr="00A7161C">
        <w:instrText xml:space="preserve"> SEQ Table \* ARABIC </w:instrText>
      </w:r>
      <w:r w:rsidRPr="00154E15">
        <w:fldChar w:fldCharType="separate"/>
      </w:r>
      <w:r w:rsidR="00C13548">
        <w:rPr>
          <w:noProof/>
        </w:rPr>
        <w:t>1</w:t>
      </w:r>
      <w:r w:rsidRPr="00154E15">
        <w:fldChar w:fldCharType="end"/>
      </w:r>
      <w:bookmarkEnd w:id="4"/>
      <w:r w:rsidRPr="00154E15">
        <w:rPr>
          <w:rFonts w:eastAsiaTheme="minorEastAsia"/>
          <w:lang w:eastAsia="zh-CN"/>
        </w:rPr>
        <w:t xml:space="preserve"> </w:t>
      </w:r>
      <w:r w:rsidRPr="00517269">
        <w:rPr>
          <w:rFonts w:eastAsia="宋体"/>
          <w:color w:val="000000"/>
          <w:lang w:eastAsia="zh-CN"/>
        </w:rPr>
        <w:t xml:space="preserve"> </w:t>
      </w:r>
      <w:r w:rsidR="00643E0F" w:rsidRPr="000D4C13">
        <w:rPr>
          <w:rFonts w:eastAsia="宋体"/>
          <w:color w:val="000000"/>
          <w:lang w:eastAsia="zh-CN"/>
        </w:rPr>
        <w:t>(</w:t>
      </w:r>
      <w:r w:rsidR="009643E8" w:rsidRPr="00A7161C">
        <w:rPr>
          <w:rFonts w:eastAsia="宋体"/>
          <w:color w:val="000000"/>
          <w:lang w:val="en-US" w:eastAsia="zh-CN"/>
        </w:rPr>
        <w:t>Table 5.2.1.2-1</w:t>
      </w:r>
      <w:r w:rsidR="00D50861">
        <w:rPr>
          <w:rFonts w:eastAsia="宋体"/>
          <w:color w:val="000000"/>
          <w:lang w:val="en-US" w:eastAsia="zh-CN"/>
        </w:rPr>
        <w:t xml:space="preserve"> </w:t>
      </w:r>
      <w:r w:rsidR="00D50861">
        <w:rPr>
          <w:rFonts w:eastAsia="宋体" w:hint="eastAsia"/>
          <w:color w:val="000000"/>
          <w:lang w:val="en-US" w:eastAsia="zh-CN"/>
        </w:rPr>
        <w:t>in</w:t>
      </w:r>
      <w:r w:rsidR="00D50861">
        <w:rPr>
          <w:rFonts w:eastAsia="宋体"/>
          <w:color w:val="000000"/>
          <w:lang w:val="en-US" w:eastAsia="zh-CN"/>
        </w:rPr>
        <w:t xml:space="preserve"> TR 38.828</w:t>
      </w:r>
      <w:r w:rsidR="009643E8" w:rsidRPr="00A7161C">
        <w:rPr>
          <w:rFonts w:eastAsia="宋体"/>
          <w:color w:val="000000"/>
          <w:lang w:val="en-US" w:eastAsia="zh-CN"/>
        </w:rPr>
        <w:t>: ACIR for FR1</w:t>
      </w:r>
      <w:r w:rsidR="00643E0F" w:rsidRPr="00700BD4">
        <w:rPr>
          <w:rFonts w:eastAsia="宋体"/>
          <w:color w:val="000000"/>
          <w:lang w:eastAsia="zh-CN"/>
        </w:rPr>
        <w:t>)</w:t>
      </w:r>
      <w:bookmarkEnd w:id="5"/>
    </w:p>
    <w:tbl>
      <w:tblPr>
        <w:tblW w:w="446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918"/>
        <w:gridCol w:w="4351"/>
      </w:tblGrid>
      <w:tr w:rsidR="009643E8" w:rsidRPr="001B66CF" w14:paraId="4863E30B" w14:textId="77777777" w:rsidTr="00A7161C">
        <w:trPr>
          <w:trHeight w:val="252"/>
          <w:jc w:val="center"/>
        </w:trPr>
        <w:tc>
          <w:tcPr>
            <w:tcW w:w="2369" w:type="pct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648D42F3" w14:textId="77777777" w:rsidR="009643E8" w:rsidRPr="00A7161C" w:rsidRDefault="009643E8" w:rsidP="009643E8">
            <w:pPr>
              <w:keepNext/>
              <w:keepLines/>
              <w:jc w:val="center"/>
              <w:rPr>
                <w:rFonts w:eastAsia="Malgun Gothic"/>
                <w:lang w:val="en-GB"/>
              </w:rPr>
            </w:pPr>
            <w:r w:rsidRPr="00A7161C">
              <w:rPr>
                <w:rFonts w:eastAsia="Malgun Gothic"/>
                <w:lang w:val="en-GB"/>
              </w:rPr>
              <w:t>Parameter</w:t>
            </w:r>
          </w:p>
        </w:tc>
        <w:tc>
          <w:tcPr>
            <w:tcW w:w="2631" w:type="pct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1A4E496F" w14:textId="77777777" w:rsidR="009643E8" w:rsidRPr="00A7161C" w:rsidRDefault="009643E8" w:rsidP="009643E8">
            <w:pPr>
              <w:keepNext/>
              <w:keepLines/>
              <w:jc w:val="center"/>
              <w:rPr>
                <w:rFonts w:eastAsia="Malgun Gothic"/>
                <w:lang w:val="en-GB"/>
              </w:rPr>
            </w:pPr>
            <w:r w:rsidRPr="00A7161C">
              <w:rPr>
                <w:rFonts w:eastAsia="Malgun Gothic"/>
                <w:lang w:val="en-GB"/>
              </w:rPr>
              <w:t>Assumption/Value</w:t>
            </w:r>
          </w:p>
        </w:tc>
      </w:tr>
      <w:tr w:rsidR="009643E8" w:rsidRPr="001B66CF" w14:paraId="20D21FE9" w14:textId="77777777" w:rsidTr="00A7161C">
        <w:trPr>
          <w:trHeight w:val="238"/>
          <w:jc w:val="center"/>
        </w:trPr>
        <w:tc>
          <w:tcPr>
            <w:tcW w:w="2369" w:type="pct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3B09EDEB" w14:textId="77777777" w:rsidR="009643E8" w:rsidRPr="00A7161C" w:rsidRDefault="009643E8" w:rsidP="009643E8">
            <w:pPr>
              <w:keepNext/>
              <w:keepLines/>
              <w:jc w:val="center"/>
              <w:rPr>
                <w:rFonts w:eastAsia="Malgun Gothic"/>
                <w:lang w:val="en-GB"/>
              </w:rPr>
            </w:pPr>
            <w:r w:rsidRPr="00A7161C">
              <w:rPr>
                <w:rFonts w:eastAsia="Malgun Gothic"/>
                <w:lang w:val="en-GB"/>
              </w:rPr>
              <w:t>ACIR BS-BS</w:t>
            </w:r>
          </w:p>
        </w:tc>
        <w:tc>
          <w:tcPr>
            <w:tcW w:w="2631" w:type="pct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06F930CF" w14:textId="77777777" w:rsidR="009643E8" w:rsidRPr="00A7161C" w:rsidRDefault="009643E8" w:rsidP="009643E8">
            <w:pPr>
              <w:keepNext/>
              <w:keepLines/>
              <w:spacing w:before="40"/>
              <w:jc w:val="center"/>
              <w:rPr>
                <w:rFonts w:eastAsia="Malgun Gothic"/>
                <w:lang w:val="en-GB"/>
              </w:rPr>
            </w:pPr>
            <w:r w:rsidRPr="00A7161C">
              <w:rPr>
                <w:rFonts w:eastAsia="Malgun Gothic"/>
                <w:lang w:val="en-GB"/>
              </w:rPr>
              <w:t>43 dB</w:t>
            </w:r>
          </w:p>
        </w:tc>
      </w:tr>
      <w:tr w:rsidR="009643E8" w:rsidRPr="001B66CF" w14:paraId="4AC58741" w14:textId="77777777" w:rsidTr="00A7161C">
        <w:trPr>
          <w:trHeight w:val="238"/>
          <w:jc w:val="center"/>
        </w:trPr>
        <w:tc>
          <w:tcPr>
            <w:tcW w:w="2369" w:type="pct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381EF5A7" w14:textId="77777777" w:rsidR="009643E8" w:rsidRPr="00A7161C" w:rsidRDefault="009643E8" w:rsidP="009643E8">
            <w:pPr>
              <w:keepNext/>
              <w:keepLines/>
              <w:jc w:val="center"/>
              <w:rPr>
                <w:rFonts w:eastAsia="Malgun Gothic"/>
                <w:lang w:val="en-GB"/>
              </w:rPr>
            </w:pPr>
            <w:r w:rsidRPr="00A7161C">
              <w:rPr>
                <w:rFonts w:eastAsia="Malgun Gothic"/>
                <w:lang w:val="en-GB"/>
              </w:rPr>
              <w:t>ACIR BS-UE</w:t>
            </w:r>
          </w:p>
        </w:tc>
        <w:tc>
          <w:tcPr>
            <w:tcW w:w="2631" w:type="pct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16C2D080" w14:textId="77777777" w:rsidR="009643E8" w:rsidRPr="00A7161C" w:rsidRDefault="009643E8" w:rsidP="009643E8">
            <w:pPr>
              <w:keepNext/>
              <w:keepLines/>
              <w:spacing w:before="40"/>
              <w:jc w:val="center"/>
              <w:rPr>
                <w:rFonts w:eastAsia="Malgun Gothic"/>
                <w:lang w:val="en-GB"/>
              </w:rPr>
            </w:pPr>
            <w:r w:rsidRPr="00A7161C">
              <w:rPr>
                <w:rFonts w:eastAsia="Malgun Gothic"/>
                <w:lang w:val="en-GB"/>
              </w:rPr>
              <w:t>33 dB</w:t>
            </w:r>
          </w:p>
        </w:tc>
      </w:tr>
      <w:tr w:rsidR="009643E8" w:rsidRPr="001B66CF" w14:paraId="5ECABF11" w14:textId="77777777" w:rsidTr="00A7161C">
        <w:trPr>
          <w:trHeight w:val="252"/>
          <w:jc w:val="center"/>
        </w:trPr>
        <w:tc>
          <w:tcPr>
            <w:tcW w:w="2369" w:type="pct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16E2B0C4" w14:textId="77777777" w:rsidR="009643E8" w:rsidRPr="00A7161C" w:rsidRDefault="009643E8" w:rsidP="009643E8">
            <w:pPr>
              <w:keepNext/>
              <w:keepLines/>
              <w:jc w:val="center"/>
              <w:rPr>
                <w:rFonts w:eastAsia="Malgun Gothic"/>
                <w:lang w:val="en-GB"/>
              </w:rPr>
            </w:pPr>
            <w:r w:rsidRPr="00A7161C">
              <w:rPr>
                <w:rFonts w:eastAsia="Malgun Gothic"/>
                <w:lang w:val="en-GB"/>
              </w:rPr>
              <w:t>ACIR UE-BS</w:t>
            </w:r>
          </w:p>
        </w:tc>
        <w:tc>
          <w:tcPr>
            <w:tcW w:w="2631" w:type="pct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11A4151D" w14:textId="77777777" w:rsidR="009643E8" w:rsidRPr="00A7161C" w:rsidRDefault="009643E8" w:rsidP="009643E8">
            <w:pPr>
              <w:keepNext/>
              <w:keepLines/>
              <w:spacing w:before="40"/>
              <w:jc w:val="center"/>
              <w:rPr>
                <w:rFonts w:eastAsia="Malgun Gothic"/>
                <w:lang w:val="en-GB"/>
              </w:rPr>
            </w:pPr>
            <w:r w:rsidRPr="00A7161C">
              <w:rPr>
                <w:rFonts w:eastAsia="Malgun Gothic"/>
                <w:lang w:val="en-GB"/>
              </w:rPr>
              <w:t>30 dB</w:t>
            </w:r>
          </w:p>
        </w:tc>
      </w:tr>
      <w:tr w:rsidR="009643E8" w:rsidRPr="001B66CF" w14:paraId="5F9D7586" w14:textId="77777777" w:rsidTr="00A7161C">
        <w:trPr>
          <w:trHeight w:val="252"/>
          <w:jc w:val="center"/>
        </w:trPr>
        <w:tc>
          <w:tcPr>
            <w:tcW w:w="2369" w:type="pct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2310DE99" w14:textId="77777777" w:rsidR="009643E8" w:rsidRPr="00A7161C" w:rsidRDefault="009643E8" w:rsidP="009643E8">
            <w:pPr>
              <w:keepNext/>
              <w:keepLines/>
              <w:jc w:val="center"/>
              <w:rPr>
                <w:rFonts w:eastAsia="Malgun Gothic"/>
                <w:lang w:val="en-GB"/>
              </w:rPr>
            </w:pPr>
            <w:r w:rsidRPr="00A7161C">
              <w:rPr>
                <w:rFonts w:eastAsia="Malgun Gothic"/>
                <w:lang w:val="en-GB"/>
              </w:rPr>
              <w:t>ACIR UE-UE</w:t>
            </w:r>
          </w:p>
        </w:tc>
        <w:tc>
          <w:tcPr>
            <w:tcW w:w="2631" w:type="pct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  <w:hideMark/>
          </w:tcPr>
          <w:p w14:paraId="59384AE1" w14:textId="77777777" w:rsidR="009643E8" w:rsidRPr="00A7161C" w:rsidRDefault="009643E8" w:rsidP="009643E8">
            <w:pPr>
              <w:keepNext/>
              <w:keepLines/>
              <w:spacing w:before="40"/>
              <w:jc w:val="center"/>
              <w:rPr>
                <w:rFonts w:eastAsia="Malgun Gothic"/>
                <w:lang w:val="en-GB"/>
              </w:rPr>
            </w:pPr>
            <w:r w:rsidRPr="00A7161C">
              <w:rPr>
                <w:rFonts w:eastAsia="Malgun Gothic"/>
                <w:lang w:val="en-GB"/>
              </w:rPr>
              <w:t>28 dB</w:t>
            </w:r>
          </w:p>
        </w:tc>
      </w:tr>
    </w:tbl>
    <w:p w14:paraId="5DEF0119" w14:textId="77777777" w:rsidR="00F42626" w:rsidRDefault="00F42626" w:rsidP="00F42626">
      <w:pPr>
        <w:pStyle w:val="a0"/>
        <w:spacing w:afterLines="50"/>
        <w:rPr>
          <w:rFonts w:eastAsia="宋体"/>
          <w:color w:val="000000"/>
          <w:lang w:eastAsia="zh-CN"/>
        </w:rPr>
      </w:pPr>
    </w:p>
    <w:p w14:paraId="2A3636DE" w14:textId="75DB9298" w:rsidR="009643E8" w:rsidRPr="00F42626" w:rsidRDefault="00F42626" w:rsidP="00214630">
      <w:pPr>
        <w:pStyle w:val="a0"/>
        <w:spacing w:afterLines="50"/>
        <w:rPr>
          <w:rFonts w:eastAsia="宋体"/>
          <w:color w:val="000000"/>
          <w:lang w:eastAsia="zh-CN"/>
        </w:rPr>
      </w:pPr>
      <w:r w:rsidRPr="0065616B">
        <w:rPr>
          <w:rFonts w:eastAsia="宋体"/>
          <w:color w:val="000000"/>
          <w:lang w:eastAsia="zh-CN"/>
        </w:rPr>
        <w:t>W</w:t>
      </w:r>
      <w:r w:rsidRPr="0065616B">
        <w:rPr>
          <w:rFonts w:eastAsia="宋体" w:hint="eastAsia"/>
          <w:color w:val="000000"/>
          <w:lang w:eastAsia="zh-CN"/>
        </w:rPr>
        <w:t xml:space="preserve">ith respect to </w:t>
      </w:r>
      <w:r w:rsidRPr="00F42626">
        <w:rPr>
          <w:rFonts w:eastAsia="宋体"/>
          <w:color w:val="000000"/>
          <w:lang w:eastAsia="zh-CN"/>
        </w:rPr>
        <w:t>ACLR and ACS for FR2</w:t>
      </w:r>
      <w:r>
        <w:rPr>
          <w:rFonts w:eastAsia="宋体" w:hint="eastAsia"/>
          <w:color w:val="000000"/>
          <w:lang w:eastAsia="zh-CN"/>
        </w:rPr>
        <w:t xml:space="preserve"> for</w:t>
      </w:r>
      <w:r w:rsidRPr="00BF712D">
        <w:rPr>
          <w:rFonts w:eastAsia="宋体" w:hint="eastAsia"/>
          <w:color w:val="000000"/>
          <w:lang w:eastAsia="zh-CN"/>
        </w:rPr>
        <w:t xml:space="preserve"> </w:t>
      </w:r>
      <w:r w:rsidRPr="00871F11">
        <w:rPr>
          <w:rFonts w:eastAsiaTheme="minorEastAsia" w:hint="eastAsia"/>
          <w:lang w:eastAsia="zh-CN"/>
        </w:rPr>
        <w:t>deployment case 4</w:t>
      </w:r>
      <w:r w:rsidRPr="0065616B">
        <w:rPr>
          <w:rFonts w:eastAsia="宋体" w:hint="eastAsia"/>
          <w:color w:val="000000"/>
          <w:lang w:eastAsia="zh-CN"/>
        </w:rPr>
        <w:t>, the parameter</w:t>
      </w:r>
      <w:r>
        <w:rPr>
          <w:rFonts w:eastAsia="宋体" w:hint="eastAsia"/>
          <w:color w:val="000000"/>
          <w:lang w:eastAsia="zh-CN"/>
        </w:rPr>
        <w:t xml:space="preserve">s defined in </w:t>
      </w:r>
      <w:r>
        <w:rPr>
          <w:rFonts w:eastAsia="宋体"/>
          <w:color w:val="000000"/>
          <w:lang w:eastAsia="zh-CN"/>
        </w:rPr>
        <w:t>Table 5.2.</w:t>
      </w:r>
      <w:r>
        <w:rPr>
          <w:rFonts w:eastAsia="宋体" w:hint="eastAsia"/>
          <w:color w:val="000000"/>
          <w:lang w:eastAsia="zh-CN"/>
        </w:rPr>
        <w:t>2</w:t>
      </w:r>
      <w:r w:rsidRPr="009643E8">
        <w:rPr>
          <w:rFonts w:eastAsia="宋体"/>
          <w:color w:val="000000"/>
          <w:lang w:eastAsia="zh-CN"/>
        </w:rPr>
        <w:t>.2-1</w:t>
      </w:r>
      <w:r>
        <w:rPr>
          <w:rFonts w:eastAsia="宋体" w:hint="eastAsia"/>
          <w:color w:val="000000"/>
          <w:lang w:eastAsia="zh-CN"/>
        </w:rPr>
        <w:t xml:space="preserve"> </w:t>
      </w:r>
      <w:r w:rsidRPr="0065616B">
        <w:rPr>
          <w:rFonts w:eastAsia="宋体" w:hint="eastAsia"/>
          <w:color w:val="000000"/>
          <w:lang w:eastAsia="zh-CN"/>
        </w:rPr>
        <w:t>in TR38.828 can be used.</w:t>
      </w:r>
    </w:p>
    <w:p w14:paraId="757CA0A4" w14:textId="2667E06E" w:rsidR="00C13548" w:rsidRPr="00C13548" w:rsidRDefault="00C13548" w:rsidP="00991287">
      <w:pPr>
        <w:pStyle w:val="a7"/>
        <w:keepNext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 w:rsidRPr="00E33EC6">
        <w:t xml:space="preserve">: </w:t>
      </w:r>
      <w:r w:rsidRPr="00E33EC6">
        <w:rPr>
          <w:color w:val="000000"/>
          <w:lang w:eastAsia="zh-CN"/>
        </w:rPr>
        <w:t>(</w:t>
      </w:r>
      <w:r w:rsidRPr="00E33EC6">
        <w:rPr>
          <w:color w:val="000000"/>
          <w:lang w:val="en-US" w:eastAsia="zh-CN"/>
        </w:rPr>
        <w:t>Table 5.2.2.2-1</w:t>
      </w:r>
      <w:r>
        <w:rPr>
          <w:color w:val="000000"/>
          <w:lang w:val="en-US" w:eastAsia="zh-CN"/>
        </w:rPr>
        <w:t xml:space="preserve"> in TR 38.828</w:t>
      </w:r>
      <w:r w:rsidRPr="00E33EC6">
        <w:rPr>
          <w:color w:val="000000"/>
          <w:lang w:val="en-US" w:eastAsia="zh-CN"/>
        </w:rPr>
        <w:t xml:space="preserve">: </w:t>
      </w:r>
      <w:r w:rsidRPr="00E33EC6">
        <w:t>ACLR and ACS for FR2</w:t>
      </w:r>
      <w:r w:rsidRPr="00E33EC6">
        <w:rPr>
          <w:color w:val="000000"/>
          <w:lang w:eastAsia="zh-CN"/>
        </w:rPr>
        <w:t>)</w:t>
      </w: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4392"/>
        <w:gridCol w:w="4878"/>
      </w:tblGrid>
      <w:tr w:rsidR="00BB73C1" w:rsidRPr="0071330E" w14:paraId="3A732363" w14:textId="77777777" w:rsidTr="00315699">
        <w:trPr>
          <w:jc w:val="center"/>
        </w:trPr>
        <w:tc>
          <w:tcPr>
            <w:tcW w:w="2369" w:type="pct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</w:tcPr>
          <w:p w14:paraId="3B0410FA" w14:textId="77777777" w:rsidR="00BB73C1" w:rsidRPr="00E33EC6" w:rsidRDefault="00BB73C1" w:rsidP="00315699">
            <w:pPr>
              <w:pStyle w:val="TAH"/>
              <w:rPr>
                <w:rFonts w:ascii="Times New Roman" w:hAnsi="Times New Roman"/>
                <w:b w:val="0"/>
                <w:sz w:val="20"/>
              </w:rPr>
            </w:pPr>
            <w:r w:rsidRPr="00E33EC6">
              <w:rPr>
                <w:rFonts w:ascii="Times New Roman" w:hAnsi="Times New Roman"/>
                <w:b w:val="0"/>
                <w:sz w:val="20"/>
              </w:rPr>
              <w:t>Parameter</w:t>
            </w:r>
          </w:p>
        </w:tc>
        <w:tc>
          <w:tcPr>
            <w:tcW w:w="2631" w:type="pct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</w:tcPr>
          <w:p w14:paraId="260C21A3" w14:textId="77777777" w:rsidR="00BB73C1" w:rsidRPr="00E33EC6" w:rsidRDefault="00BB73C1" w:rsidP="00315699">
            <w:pPr>
              <w:pStyle w:val="TAH"/>
              <w:rPr>
                <w:rFonts w:ascii="Times New Roman" w:hAnsi="Times New Roman"/>
                <w:b w:val="0"/>
                <w:sz w:val="20"/>
              </w:rPr>
            </w:pPr>
            <w:r w:rsidRPr="00E33EC6">
              <w:rPr>
                <w:rFonts w:ascii="Times New Roman" w:hAnsi="Times New Roman"/>
                <w:b w:val="0"/>
                <w:sz w:val="20"/>
              </w:rPr>
              <w:t>Assumption/Value</w:t>
            </w:r>
          </w:p>
        </w:tc>
      </w:tr>
      <w:tr w:rsidR="00BB73C1" w:rsidRPr="0071330E" w14:paraId="2929E78B" w14:textId="77777777" w:rsidTr="00315699">
        <w:trPr>
          <w:jc w:val="center"/>
        </w:trPr>
        <w:tc>
          <w:tcPr>
            <w:tcW w:w="2369" w:type="pct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</w:tcPr>
          <w:p w14:paraId="6E215724" w14:textId="77777777" w:rsidR="00BB73C1" w:rsidRPr="00E33EC6" w:rsidRDefault="00BB73C1" w:rsidP="00315699">
            <w:pPr>
              <w:pStyle w:val="TAC"/>
              <w:rPr>
                <w:rFonts w:ascii="Times New Roman" w:hAnsi="Times New Roman"/>
                <w:sz w:val="20"/>
              </w:rPr>
            </w:pPr>
            <w:r w:rsidRPr="00E33EC6">
              <w:rPr>
                <w:rFonts w:ascii="Times New Roman" w:hAnsi="Times New Roman"/>
                <w:sz w:val="20"/>
              </w:rPr>
              <w:t>BS ACLR</w:t>
            </w:r>
          </w:p>
        </w:tc>
        <w:tc>
          <w:tcPr>
            <w:tcW w:w="2631" w:type="pct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</w:tcPr>
          <w:p w14:paraId="1018F98A" w14:textId="77777777" w:rsidR="00BB73C1" w:rsidRPr="00E33EC6" w:rsidRDefault="00BB73C1" w:rsidP="00315699">
            <w:pPr>
              <w:pStyle w:val="TAC"/>
              <w:rPr>
                <w:rFonts w:ascii="Times New Roman" w:hAnsi="Times New Roman"/>
                <w:sz w:val="20"/>
              </w:rPr>
            </w:pPr>
            <w:r w:rsidRPr="00E33EC6">
              <w:rPr>
                <w:rFonts w:ascii="Times New Roman" w:hAnsi="Times New Roman"/>
                <w:sz w:val="20"/>
              </w:rPr>
              <w:t>28 dB</w:t>
            </w:r>
          </w:p>
        </w:tc>
      </w:tr>
      <w:tr w:rsidR="00BB73C1" w:rsidRPr="0071330E" w14:paraId="6F9B1A78" w14:textId="77777777" w:rsidTr="00315699">
        <w:trPr>
          <w:jc w:val="center"/>
        </w:trPr>
        <w:tc>
          <w:tcPr>
            <w:tcW w:w="2369" w:type="pct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</w:tcPr>
          <w:p w14:paraId="47A4931E" w14:textId="77777777" w:rsidR="00BB73C1" w:rsidRPr="00E33EC6" w:rsidRDefault="00BB73C1" w:rsidP="00315699">
            <w:pPr>
              <w:pStyle w:val="TAC"/>
              <w:rPr>
                <w:rFonts w:ascii="Times New Roman" w:hAnsi="Times New Roman"/>
                <w:sz w:val="20"/>
              </w:rPr>
            </w:pPr>
            <w:r w:rsidRPr="00E33EC6">
              <w:rPr>
                <w:rFonts w:ascii="Times New Roman" w:hAnsi="Times New Roman"/>
                <w:sz w:val="20"/>
              </w:rPr>
              <w:t>UE ACLR</w:t>
            </w:r>
          </w:p>
        </w:tc>
        <w:tc>
          <w:tcPr>
            <w:tcW w:w="2631" w:type="pct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</w:tcPr>
          <w:p w14:paraId="0FACB4A7" w14:textId="77777777" w:rsidR="00BB73C1" w:rsidRPr="00E33EC6" w:rsidRDefault="00BB73C1" w:rsidP="00315699">
            <w:pPr>
              <w:pStyle w:val="TAC"/>
              <w:rPr>
                <w:rFonts w:ascii="Times New Roman" w:hAnsi="Times New Roman"/>
                <w:sz w:val="20"/>
              </w:rPr>
            </w:pPr>
            <w:r w:rsidRPr="00E33EC6">
              <w:rPr>
                <w:rFonts w:ascii="Times New Roman" w:hAnsi="Times New Roman"/>
                <w:sz w:val="20"/>
              </w:rPr>
              <w:t>17 dB</w:t>
            </w:r>
          </w:p>
        </w:tc>
      </w:tr>
      <w:tr w:rsidR="00BB73C1" w:rsidRPr="0071330E" w14:paraId="26A84043" w14:textId="77777777" w:rsidTr="00315699">
        <w:trPr>
          <w:jc w:val="center"/>
        </w:trPr>
        <w:tc>
          <w:tcPr>
            <w:tcW w:w="2369" w:type="pct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</w:tcPr>
          <w:p w14:paraId="2C536974" w14:textId="77777777" w:rsidR="00BB73C1" w:rsidRPr="00E33EC6" w:rsidRDefault="00BB73C1" w:rsidP="00315699">
            <w:pPr>
              <w:pStyle w:val="TAC"/>
              <w:rPr>
                <w:rFonts w:ascii="Times New Roman" w:hAnsi="Times New Roman"/>
                <w:sz w:val="20"/>
              </w:rPr>
            </w:pPr>
            <w:r w:rsidRPr="00E33EC6">
              <w:rPr>
                <w:rFonts w:ascii="Times New Roman" w:hAnsi="Times New Roman"/>
                <w:sz w:val="20"/>
              </w:rPr>
              <w:t>BS ACS</w:t>
            </w:r>
          </w:p>
        </w:tc>
        <w:tc>
          <w:tcPr>
            <w:tcW w:w="2631" w:type="pct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</w:tcPr>
          <w:p w14:paraId="1701445C" w14:textId="77777777" w:rsidR="00BB73C1" w:rsidRPr="00E33EC6" w:rsidRDefault="00BB73C1" w:rsidP="00315699">
            <w:pPr>
              <w:pStyle w:val="TAC"/>
              <w:rPr>
                <w:rFonts w:ascii="Times New Roman" w:hAnsi="Times New Roman"/>
                <w:sz w:val="20"/>
              </w:rPr>
            </w:pPr>
            <w:r w:rsidRPr="00E33EC6">
              <w:rPr>
                <w:rFonts w:ascii="Times New Roman" w:hAnsi="Times New Roman"/>
                <w:sz w:val="20"/>
              </w:rPr>
              <w:t>23.5 dB</w:t>
            </w:r>
          </w:p>
        </w:tc>
      </w:tr>
      <w:tr w:rsidR="00BB73C1" w:rsidRPr="0071330E" w14:paraId="375819A9" w14:textId="77777777" w:rsidTr="00315699">
        <w:trPr>
          <w:jc w:val="center"/>
        </w:trPr>
        <w:tc>
          <w:tcPr>
            <w:tcW w:w="2369" w:type="pct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</w:tcPr>
          <w:p w14:paraId="1FB5FEB8" w14:textId="77777777" w:rsidR="00BB73C1" w:rsidRPr="00E33EC6" w:rsidRDefault="00BB73C1" w:rsidP="00315699">
            <w:pPr>
              <w:pStyle w:val="TAC"/>
              <w:rPr>
                <w:rFonts w:ascii="Times New Roman" w:hAnsi="Times New Roman"/>
                <w:sz w:val="20"/>
              </w:rPr>
            </w:pPr>
            <w:r w:rsidRPr="00E33EC6">
              <w:rPr>
                <w:rFonts w:ascii="Times New Roman" w:hAnsi="Times New Roman"/>
                <w:sz w:val="20"/>
              </w:rPr>
              <w:t>UE ACS</w:t>
            </w:r>
          </w:p>
        </w:tc>
        <w:tc>
          <w:tcPr>
            <w:tcW w:w="2631" w:type="pct"/>
            <w:shd w:val="clear" w:color="auto" w:fill="auto"/>
            <w:tcMar>
              <w:top w:w="15" w:type="dxa"/>
              <w:left w:w="99" w:type="dxa"/>
              <w:bottom w:w="0" w:type="dxa"/>
              <w:right w:w="99" w:type="dxa"/>
            </w:tcMar>
            <w:vAlign w:val="center"/>
          </w:tcPr>
          <w:p w14:paraId="23F98B0C" w14:textId="77777777" w:rsidR="00BB73C1" w:rsidRPr="00E33EC6" w:rsidRDefault="00BB73C1" w:rsidP="00315699">
            <w:pPr>
              <w:pStyle w:val="TAC"/>
              <w:rPr>
                <w:rFonts w:ascii="Times New Roman" w:hAnsi="Times New Roman"/>
                <w:sz w:val="20"/>
              </w:rPr>
            </w:pPr>
            <w:r w:rsidRPr="00E33EC6">
              <w:rPr>
                <w:rFonts w:ascii="Times New Roman" w:hAnsi="Times New Roman"/>
                <w:sz w:val="20"/>
              </w:rPr>
              <w:t>23 dB</w:t>
            </w:r>
          </w:p>
        </w:tc>
      </w:tr>
    </w:tbl>
    <w:p w14:paraId="43363DE2" w14:textId="77777777" w:rsidR="00BB73C1" w:rsidRDefault="00BB73C1" w:rsidP="00214630">
      <w:pPr>
        <w:pStyle w:val="a0"/>
        <w:spacing w:afterLines="50"/>
        <w:rPr>
          <w:rFonts w:eastAsia="宋体"/>
          <w:color w:val="000000"/>
          <w:lang w:eastAsia="zh-CN"/>
        </w:rPr>
      </w:pPr>
    </w:p>
    <w:p w14:paraId="44114C57" w14:textId="50BD5CFF" w:rsidR="00BE2400" w:rsidRDefault="00F66853" w:rsidP="00214630">
      <w:pPr>
        <w:pStyle w:val="a0"/>
        <w:spacing w:afterLines="50"/>
        <w:rPr>
          <w:rFonts w:eastAsia="宋体"/>
          <w:b/>
          <w:color w:val="000000"/>
          <w:lang w:eastAsia="zh-CN"/>
        </w:rPr>
      </w:pPr>
      <w:r w:rsidRPr="008823DD">
        <w:rPr>
          <w:rFonts w:eastAsia="宋体"/>
          <w:b/>
          <w:color w:val="000000"/>
          <w:lang w:eastAsia="zh-CN"/>
        </w:rPr>
        <w:t>P</w:t>
      </w:r>
      <w:r w:rsidRPr="008823DD">
        <w:rPr>
          <w:rFonts w:eastAsia="宋体" w:hint="eastAsia"/>
          <w:b/>
          <w:color w:val="000000"/>
          <w:lang w:eastAsia="zh-CN"/>
        </w:rPr>
        <w:t>roposal</w:t>
      </w:r>
      <w:r w:rsidR="00590661">
        <w:rPr>
          <w:rFonts w:eastAsia="宋体" w:hint="eastAsia"/>
          <w:b/>
          <w:color w:val="000000"/>
          <w:lang w:eastAsia="zh-CN"/>
        </w:rPr>
        <w:t xml:space="preserve"> </w:t>
      </w:r>
      <w:r w:rsidR="00755C71">
        <w:rPr>
          <w:rFonts w:eastAsia="宋体" w:hint="eastAsia"/>
          <w:b/>
          <w:color w:val="000000"/>
          <w:lang w:eastAsia="zh-CN"/>
        </w:rPr>
        <w:t>4</w:t>
      </w:r>
      <w:r w:rsidRPr="008823DD">
        <w:rPr>
          <w:rFonts w:eastAsia="宋体" w:hint="eastAsia"/>
          <w:b/>
          <w:color w:val="000000"/>
          <w:lang w:eastAsia="zh-CN"/>
        </w:rPr>
        <w:t>:</w:t>
      </w:r>
      <w:r w:rsidRPr="008823DD">
        <w:rPr>
          <w:rFonts w:eastAsia="宋体"/>
          <w:b/>
          <w:color w:val="000000"/>
          <w:lang w:eastAsia="zh-CN"/>
        </w:rPr>
        <w:t xml:space="preserve"> </w:t>
      </w:r>
      <w:r w:rsidRPr="008823DD">
        <w:rPr>
          <w:rFonts w:eastAsia="宋体" w:hint="eastAsia"/>
          <w:b/>
          <w:color w:val="000000"/>
          <w:lang w:eastAsia="zh-CN"/>
        </w:rPr>
        <w:t xml:space="preserve">Adopt </w:t>
      </w:r>
      <w:r w:rsidR="008252D8">
        <w:rPr>
          <w:rFonts w:eastAsia="宋体" w:hint="eastAsia"/>
          <w:b/>
          <w:color w:val="000000"/>
          <w:lang w:eastAsia="zh-CN"/>
        </w:rPr>
        <w:t xml:space="preserve">the </w:t>
      </w:r>
      <w:r w:rsidR="00533127" w:rsidRPr="008823DD">
        <w:rPr>
          <w:rFonts w:eastAsia="宋体" w:hint="eastAsia"/>
          <w:b/>
          <w:color w:val="000000"/>
          <w:lang w:eastAsia="zh-CN"/>
        </w:rPr>
        <w:t>ACIR de</w:t>
      </w:r>
      <w:r w:rsidR="00533127" w:rsidRPr="00684E7E">
        <w:rPr>
          <w:rFonts w:eastAsia="宋体"/>
          <w:b/>
          <w:color w:val="000000"/>
          <w:lang w:eastAsia="zh-CN"/>
        </w:rPr>
        <w:t xml:space="preserve">fined in </w:t>
      </w:r>
      <w:r w:rsidR="008252D8" w:rsidRPr="008252D8">
        <w:rPr>
          <w:rFonts w:eastAsia="宋体"/>
          <w:b/>
          <w:color w:val="000000"/>
          <w:lang w:eastAsia="zh-CN"/>
        </w:rPr>
        <w:t>Table 5.2.1.2-1 in TR38.828</w:t>
      </w:r>
      <w:r w:rsidRPr="00684E7E">
        <w:rPr>
          <w:rFonts w:eastAsia="宋体"/>
          <w:b/>
          <w:color w:val="000000"/>
          <w:lang w:eastAsia="zh-CN"/>
        </w:rPr>
        <w:t xml:space="preserve"> for</w:t>
      </w:r>
      <w:r w:rsidR="002C1FC0">
        <w:rPr>
          <w:rFonts w:eastAsia="宋体" w:hint="eastAsia"/>
          <w:b/>
          <w:color w:val="000000"/>
          <w:lang w:eastAsia="zh-CN"/>
        </w:rPr>
        <w:t xml:space="preserve"> FR1 for</w:t>
      </w:r>
      <w:r w:rsidRPr="00684E7E">
        <w:rPr>
          <w:rFonts w:eastAsia="宋体"/>
          <w:b/>
          <w:color w:val="000000"/>
          <w:lang w:eastAsia="zh-CN"/>
        </w:rPr>
        <w:t xml:space="preserve"> </w:t>
      </w:r>
      <w:r w:rsidR="008252D8" w:rsidRPr="008252D8">
        <w:rPr>
          <w:rFonts w:eastAsia="宋体"/>
          <w:b/>
          <w:color w:val="000000"/>
          <w:lang w:eastAsia="zh-CN"/>
        </w:rPr>
        <w:t xml:space="preserve">SBFD deployment </w:t>
      </w:r>
      <w:r w:rsidRPr="00684E7E">
        <w:rPr>
          <w:rFonts w:eastAsia="宋体"/>
          <w:b/>
          <w:color w:val="000000"/>
          <w:lang w:eastAsia="zh-CN"/>
        </w:rPr>
        <w:t>case 4.</w:t>
      </w:r>
    </w:p>
    <w:p w14:paraId="5096B867" w14:textId="0240F8FC" w:rsidR="00766662" w:rsidRDefault="00766662" w:rsidP="00766662">
      <w:pPr>
        <w:pStyle w:val="a0"/>
        <w:spacing w:afterLines="50"/>
        <w:rPr>
          <w:rFonts w:eastAsia="宋体"/>
          <w:b/>
          <w:color w:val="000000"/>
          <w:lang w:eastAsia="zh-CN"/>
        </w:rPr>
      </w:pPr>
      <w:r w:rsidRPr="008823DD">
        <w:rPr>
          <w:rFonts w:eastAsia="宋体"/>
          <w:b/>
          <w:color w:val="000000"/>
          <w:lang w:eastAsia="zh-CN"/>
        </w:rPr>
        <w:t>P</w:t>
      </w:r>
      <w:r w:rsidRPr="008823DD">
        <w:rPr>
          <w:rFonts w:eastAsia="宋体" w:hint="eastAsia"/>
          <w:b/>
          <w:color w:val="000000"/>
          <w:lang w:eastAsia="zh-CN"/>
        </w:rPr>
        <w:t>roposal</w:t>
      </w:r>
      <w:r w:rsidR="00590661">
        <w:rPr>
          <w:rFonts w:eastAsia="宋体" w:hint="eastAsia"/>
          <w:b/>
          <w:color w:val="000000"/>
          <w:lang w:eastAsia="zh-CN"/>
        </w:rPr>
        <w:t xml:space="preserve"> 5</w:t>
      </w:r>
      <w:r w:rsidRPr="008823DD">
        <w:rPr>
          <w:rFonts w:eastAsia="宋体" w:hint="eastAsia"/>
          <w:b/>
          <w:color w:val="000000"/>
          <w:lang w:eastAsia="zh-CN"/>
        </w:rPr>
        <w:t>:</w:t>
      </w:r>
      <w:r w:rsidRPr="008823DD">
        <w:rPr>
          <w:rFonts w:eastAsia="宋体"/>
          <w:b/>
          <w:color w:val="000000"/>
          <w:lang w:eastAsia="zh-CN"/>
        </w:rPr>
        <w:t xml:space="preserve"> </w:t>
      </w:r>
      <w:r w:rsidRPr="008823DD">
        <w:rPr>
          <w:rFonts w:eastAsia="宋体" w:hint="eastAsia"/>
          <w:b/>
          <w:color w:val="000000"/>
          <w:lang w:eastAsia="zh-CN"/>
        </w:rPr>
        <w:t xml:space="preserve">Adopt </w:t>
      </w:r>
      <w:r>
        <w:rPr>
          <w:rFonts w:eastAsia="宋体" w:hint="eastAsia"/>
          <w:b/>
          <w:color w:val="000000"/>
          <w:lang w:eastAsia="zh-CN"/>
        </w:rPr>
        <w:t xml:space="preserve">the </w:t>
      </w:r>
      <w:r w:rsidRPr="00766662">
        <w:rPr>
          <w:rFonts w:eastAsia="宋体"/>
          <w:b/>
          <w:color w:val="000000"/>
          <w:lang w:eastAsia="zh-CN"/>
        </w:rPr>
        <w:t>ACLR and ACS</w:t>
      </w:r>
      <w:r w:rsidRPr="008823DD">
        <w:rPr>
          <w:rFonts w:eastAsia="宋体" w:hint="eastAsia"/>
          <w:b/>
          <w:color w:val="000000"/>
          <w:lang w:eastAsia="zh-CN"/>
        </w:rPr>
        <w:t xml:space="preserve"> de</w:t>
      </w:r>
      <w:r w:rsidRPr="00684E7E">
        <w:rPr>
          <w:rFonts w:eastAsia="宋体"/>
          <w:b/>
          <w:color w:val="000000"/>
          <w:lang w:eastAsia="zh-CN"/>
        </w:rPr>
        <w:t xml:space="preserve">fined in </w:t>
      </w:r>
      <w:r w:rsidR="00E923A4">
        <w:rPr>
          <w:rFonts w:eastAsia="宋体"/>
          <w:b/>
          <w:color w:val="000000"/>
          <w:lang w:eastAsia="zh-CN"/>
        </w:rPr>
        <w:t>Table 5.2.</w:t>
      </w:r>
      <w:r w:rsidR="00E923A4">
        <w:rPr>
          <w:rFonts w:eastAsia="宋体" w:hint="eastAsia"/>
          <w:b/>
          <w:color w:val="000000"/>
          <w:lang w:eastAsia="zh-CN"/>
        </w:rPr>
        <w:t>2</w:t>
      </w:r>
      <w:r w:rsidRPr="008252D8">
        <w:rPr>
          <w:rFonts w:eastAsia="宋体"/>
          <w:b/>
          <w:color w:val="000000"/>
          <w:lang w:eastAsia="zh-CN"/>
        </w:rPr>
        <w:t>.2-1 in TR38.828</w:t>
      </w:r>
      <w:r w:rsidRPr="00684E7E">
        <w:rPr>
          <w:rFonts w:eastAsia="宋体"/>
          <w:b/>
          <w:color w:val="000000"/>
          <w:lang w:eastAsia="zh-CN"/>
        </w:rPr>
        <w:t xml:space="preserve"> for</w:t>
      </w:r>
      <w:r>
        <w:rPr>
          <w:rFonts w:eastAsia="宋体" w:hint="eastAsia"/>
          <w:b/>
          <w:color w:val="000000"/>
          <w:lang w:eastAsia="zh-CN"/>
        </w:rPr>
        <w:t xml:space="preserve"> FR</w:t>
      </w:r>
      <w:r w:rsidR="00BF257E">
        <w:rPr>
          <w:rFonts w:eastAsia="宋体" w:hint="eastAsia"/>
          <w:b/>
          <w:color w:val="000000"/>
          <w:lang w:eastAsia="zh-CN"/>
        </w:rPr>
        <w:t xml:space="preserve">2 </w:t>
      </w:r>
      <w:r>
        <w:rPr>
          <w:rFonts w:eastAsia="宋体" w:hint="eastAsia"/>
          <w:b/>
          <w:color w:val="000000"/>
          <w:lang w:eastAsia="zh-CN"/>
        </w:rPr>
        <w:t>for</w:t>
      </w:r>
      <w:r w:rsidRPr="00684E7E">
        <w:rPr>
          <w:rFonts w:eastAsia="宋体"/>
          <w:b/>
          <w:color w:val="000000"/>
          <w:lang w:eastAsia="zh-CN"/>
        </w:rPr>
        <w:t xml:space="preserve"> </w:t>
      </w:r>
      <w:r w:rsidRPr="008252D8">
        <w:rPr>
          <w:rFonts w:eastAsia="宋体"/>
          <w:b/>
          <w:color w:val="000000"/>
          <w:lang w:eastAsia="zh-CN"/>
        </w:rPr>
        <w:t xml:space="preserve">SBFD deployment </w:t>
      </w:r>
      <w:r w:rsidRPr="00684E7E">
        <w:rPr>
          <w:rFonts w:eastAsia="宋体"/>
          <w:b/>
          <w:color w:val="000000"/>
          <w:lang w:eastAsia="zh-CN"/>
        </w:rPr>
        <w:t>case 4.</w:t>
      </w:r>
    </w:p>
    <w:p w14:paraId="488052D6" w14:textId="0A66B4C1" w:rsidR="00F25E4C" w:rsidRDefault="00F25E4C" w:rsidP="00282154">
      <w:pPr>
        <w:pStyle w:val="1"/>
        <w:numPr>
          <w:ilvl w:val="0"/>
          <w:numId w:val="2"/>
        </w:numPr>
      </w:pPr>
      <w:r w:rsidRPr="00282154">
        <w:lastRenderedPageBreak/>
        <w:t>Initial</w:t>
      </w:r>
      <w:r w:rsidRPr="00282154">
        <w:rPr>
          <w:rFonts w:hint="eastAsia"/>
        </w:rPr>
        <w:t xml:space="preserve"> SLS results</w:t>
      </w:r>
    </w:p>
    <w:tbl>
      <w:tblPr>
        <w:tblStyle w:val="af3"/>
        <w:tblpPr w:leftFromText="180" w:rightFromText="180" w:vertAnchor="text" w:horzAnchor="margin" w:tblpY="255"/>
        <w:tblW w:w="0" w:type="auto"/>
        <w:tblLook w:val="04A0" w:firstRow="1" w:lastRow="0" w:firstColumn="1" w:lastColumn="0" w:noHBand="0" w:noVBand="1"/>
      </w:tblPr>
      <w:tblGrid>
        <w:gridCol w:w="9288"/>
      </w:tblGrid>
      <w:tr w:rsidR="00B93523" w14:paraId="6E528E06" w14:textId="77777777" w:rsidTr="002368A1">
        <w:tc>
          <w:tcPr>
            <w:tcW w:w="9288" w:type="dxa"/>
          </w:tcPr>
          <w:p w14:paraId="60E42A1D" w14:textId="77777777" w:rsidR="00B93523" w:rsidRPr="000008FF" w:rsidRDefault="00B93523" w:rsidP="002368A1">
            <w:pPr>
              <w:numPr>
                <w:ilvl w:val="0"/>
                <w:numId w:val="6"/>
              </w:numPr>
              <w:rPr>
                <w:rFonts w:ascii="Times" w:eastAsia="Batang" w:hAnsi="Times"/>
                <w:szCs w:val="24"/>
                <w:lang w:val="en-GB"/>
              </w:rPr>
            </w:pPr>
            <w:r w:rsidRPr="000008FF">
              <w:rPr>
                <w:rFonts w:ascii="Times" w:eastAsia="Batang" w:hAnsi="Times"/>
                <w:szCs w:val="24"/>
                <w:lang w:val="en-GB"/>
              </w:rPr>
              <w:t xml:space="preserve">Alt 1 (No SBFD DL subband in the slots/symbols that correspond to UL slots/symbols in legacy TDD): </w:t>
            </w:r>
          </w:p>
          <w:p w14:paraId="2C309126" w14:textId="77777777" w:rsidR="00B93523" w:rsidRPr="000008FF" w:rsidRDefault="00B93523" w:rsidP="002368A1">
            <w:pPr>
              <w:numPr>
                <w:ilvl w:val="1"/>
                <w:numId w:val="6"/>
              </w:numPr>
              <w:rPr>
                <w:rFonts w:ascii="Times" w:eastAsia="Batang" w:hAnsi="Times"/>
                <w:szCs w:val="24"/>
                <w:lang w:val="en-GB"/>
              </w:rPr>
            </w:pPr>
            <w:r w:rsidRPr="000008FF">
              <w:rPr>
                <w:rFonts w:ascii="Times" w:eastAsia="Batang" w:hAnsi="Times" w:hint="eastAsia"/>
                <w:szCs w:val="24"/>
                <w:lang w:val="en-GB"/>
              </w:rPr>
              <w:t>L</w:t>
            </w:r>
            <w:r w:rsidRPr="000008FF">
              <w:rPr>
                <w:rFonts w:ascii="Times" w:eastAsia="Batang" w:hAnsi="Times"/>
                <w:szCs w:val="24"/>
                <w:lang w:val="en-GB"/>
              </w:rPr>
              <w:t>egacy TDD: Static TDD UL/DL configuration with {DDDSU}, where S=[12D:2G:0U]</w:t>
            </w:r>
          </w:p>
          <w:p w14:paraId="5E3D26E2" w14:textId="77777777" w:rsidR="00B93523" w:rsidRPr="000008FF" w:rsidRDefault="00B93523" w:rsidP="002368A1">
            <w:pPr>
              <w:numPr>
                <w:ilvl w:val="1"/>
                <w:numId w:val="6"/>
              </w:numPr>
              <w:rPr>
                <w:rFonts w:ascii="Times" w:eastAsia="Batang" w:hAnsi="Times"/>
                <w:szCs w:val="24"/>
                <w:lang w:val="en-GB"/>
              </w:rPr>
            </w:pPr>
            <w:r w:rsidRPr="000008FF">
              <w:rPr>
                <w:rFonts w:ascii="Times" w:eastAsia="Batang" w:hAnsi="Times" w:hint="eastAsia"/>
                <w:szCs w:val="24"/>
                <w:lang w:val="en-GB"/>
              </w:rPr>
              <w:t>S</w:t>
            </w:r>
            <w:r w:rsidRPr="000008FF">
              <w:rPr>
                <w:rFonts w:ascii="Times" w:eastAsia="Batang" w:hAnsi="Times"/>
                <w:szCs w:val="24"/>
                <w:lang w:val="en-GB"/>
              </w:rPr>
              <w:t>BFD: Frame structure#1 (DXXXU), where X denotes a SBFD slot. In time domain, SBFD UL subband spans all the symbols in a SBFD slot. In frequency domain, SBFD UL subband is about [20%] of the channel bandwidth.</w:t>
            </w:r>
          </w:p>
          <w:p w14:paraId="6B09A243" w14:textId="77777777" w:rsidR="00B93523" w:rsidRPr="000008FF" w:rsidRDefault="00B93523" w:rsidP="002368A1">
            <w:pPr>
              <w:numPr>
                <w:ilvl w:val="0"/>
                <w:numId w:val="6"/>
              </w:numPr>
              <w:rPr>
                <w:rFonts w:ascii="Times" w:eastAsia="Batang" w:hAnsi="Times"/>
                <w:szCs w:val="24"/>
                <w:lang w:val="en-GB"/>
              </w:rPr>
            </w:pPr>
            <w:r w:rsidRPr="000008FF">
              <w:rPr>
                <w:rFonts w:ascii="Times" w:eastAsia="Batang" w:hAnsi="Times"/>
                <w:szCs w:val="24"/>
                <w:lang w:val="en-GB"/>
              </w:rPr>
              <w:t xml:space="preserve">Alt 4 (strive for the same UL/DL resource ratio between </w:t>
            </w:r>
            <w:r w:rsidRPr="000008FF">
              <w:rPr>
                <w:rFonts w:ascii="Times" w:eastAsia="Batang" w:hAnsi="Times" w:hint="eastAsia"/>
                <w:szCs w:val="24"/>
                <w:lang w:val="en-GB"/>
              </w:rPr>
              <w:t>L</w:t>
            </w:r>
            <w:r w:rsidRPr="000008FF">
              <w:rPr>
                <w:rFonts w:ascii="Times" w:eastAsia="Batang" w:hAnsi="Times"/>
                <w:szCs w:val="24"/>
                <w:lang w:val="en-GB"/>
              </w:rPr>
              <w:t xml:space="preserve">egacy TDD and SBFD): </w:t>
            </w:r>
          </w:p>
          <w:p w14:paraId="6BA2CF56" w14:textId="77777777" w:rsidR="00B93523" w:rsidRPr="000008FF" w:rsidRDefault="00B93523" w:rsidP="002368A1">
            <w:pPr>
              <w:numPr>
                <w:ilvl w:val="1"/>
                <w:numId w:val="6"/>
              </w:numPr>
              <w:rPr>
                <w:rFonts w:ascii="Times" w:eastAsia="Batang" w:hAnsi="Times"/>
                <w:szCs w:val="24"/>
                <w:lang w:val="en-GB"/>
              </w:rPr>
            </w:pPr>
            <w:r w:rsidRPr="000008FF">
              <w:rPr>
                <w:rFonts w:ascii="Times" w:eastAsia="Batang" w:hAnsi="Times" w:hint="eastAsia"/>
                <w:szCs w:val="24"/>
                <w:lang w:val="en-GB"/>
              </w:rPr>
              <w:t>L</w:t>
            </w:r>
            <w:r w:rsidRPr="000008FF">
              <w:rPr>
                <w:rFonts w:ascii="Times" w:eastAsia="Batang" w:hAnsi="Times"/>
                <w:szCs w:val="24"/>
                <w:lang w:val="en-GB"/>
              </w:rPr>
              <w:t>egacy TDD: Static TDD UL/DL configuration with {DDDSU}, where S=[12D:2G:0U]</w:t>
            </w:r>
          </w:p>
          <w:p w14:paraId="5FF8FEC4" w14:textId="77777777" w:rsidR="00B93523" w:rsidRPr="00C90A7C" w:rsidRDefault="00B93523" w:rsidP="002368A1">
            <w:pPr>
              <w:numPr>
                <w:ilvl w:val="1"/>
                <w:numId w:val="6"/>
              </w:numPr>
              <w:rPr>
                <w:rFonts w:ascii="Times" w:eastAsia="Batang" w:hAnsi="Times"/>
                <w:szCs w:val="24"/>
                <w:lang w:val="en-GB"/>
              </w:rPr>
            </w:pPr>
            <w:r w:rsidRPr="000008FF">
              <w:rPr>
                <w:rFonts w:ascii="Times" w:eastAsia="Batang" w:hAnsi="Times" w:hint="eastAsia"/>
                <w:szCs w:val="24"/>
                <w:lang w:val="en-GB"/>
              </w:rPr>
              <w:t>S</w:t>
            </w:r>
            <w:r w:rsidRPr="000008FF">
              <w:rPr>
                <w:rFonts w:ascii="Times" w:eastAsia="Batang" w:hAnsi="Times"/>
                <w:szCs w:val="24"/>
                <w:lang w:val="en-GB"/>
              </w:rPr>
              <w:t>BFD: Frame structure#3 (XXXXX), where X denotes a SBFD slot. In time domain, SBFD UL subband spans all the symbols in a SBFD slot. In frequency domain, SBFD UL subband is about [20%] of the channel bandwidth.</w:t>
            </w:r>
          </w:p>
        </w:tc>
      </w:tr>
    </w:tbl>
    <w:p w14:paraId="701F80CD" w14:textId="77777777" w:rsidR="00B93523" w:rsidRPr="0037390E" w:rsidRDefault="00B93523" w:rsidP="00B93523">
      <w:pPr>
        <w:pStyle w:val="a0"/>
        <w:rPr>
          <w:rFonts w:eastAsiaTheme="minorEastAsia"/>
          <w:lang w:eastAsia="zh-CN"/>
        </w:rPr>
      </w:pPr>
    </w:p>
    <w:p w14:paraId="5911CB7E" w14:textId="77777777" w:rsidR="001C47F1" w:rsidRDefault="00B93523" w:rsidP="00991287">
      <w:pPr>
        <w:jc w:val="both"/>
        <w:rPr>
          <w:rFonts w:ascii="Times" w:eastAsiaTheme="minorEastAsia" w:hAnsi="Times"/>
          <w:szCs w:val="24"/>
          <w:lang w:val="en-GB" w:eastAsia="zh-CN"/>
        </w:rPr>
        <w:sectPr w:rsidR="001C47F1" w:rsidSect="00785BEB">
          <w:headerReference w:type="default" r:id="rId9"/>
          <w:pgSz w:w="11906" w:h="16838"/>
          <w:pgMar w:top="1417" w:right="1417" w:bottom="1417" w:left="1417" w:header="708" w:footer="708" w:gutter="0"/>
          <w:cols w:space="720"/>
          <w:docGrid w:linePitch="360"/>
        </w:sectPr>
      </w:pPr>
      <w:r>
        <w:rPr>
          <w:rFonts w:eastAsiaTheme="minorEastAsia"/>
          <w:lang w:val="en-GB" w:eastAsia="zh-CN"/>
        </w:rPr>
        <w:t>I</w:t>
      </w:r>
      <w:r>
        <w:rPr>
          <w:rFonts w:eastAsiaTheme="minorEastAsia" w:hint="eastAsia"/>
          <w:lang w:val="en-GB" w:eastAsia="zh-CN"/>
        </w:rPr>
        <w:t xml:space="preserve">n RAN1#109-e meeting, </w:t>
      </w:r>
      <w:r w:rsidRPr="000008FF">
        <w:rPr>
          <w:rFonts w:ascii="Times" w:eastAsia="Batang" w:hAnsi="Times"/>
          <w:szCs w:val="24"/>
          <w:lang w:val="en-GB"/>
        </w:rPr>
        <w:t xml:space="preserve">Alt </w:t>
      </w:r>
      <w:r>
        <w:rPr>
          <w:rFonts w:ascii="Times" w:eastAsiaTheme="minorEastAsia" w:hAnsi="Times" w:hint="eastAsia"/>
          <w:szCs w:val="24"/>
          <w:lang w:val="en-GB" w:eastAsia="zh-CN"/>
        </w:rPr>
        <w:t xml:space="preserve">1 and </w:t>
      </w:r>
      <w:r w:rsidRPr="000008FF">
        <w:rPr>
          <w:rFonts w:ascii="Times" w:eastAsia="Batang" w:hAnsi="Times"/>
          <w:szCs w:val="24"/>
          <w:lang w:val="en-GB"/>
        </w:rPr>
        <w:t>Alt 4</w:t>
      </w:r>
      <w:r>
        <w:rPr>
          <w:rFonts w:ascii="Times" w:eastAsiaTheme="minorEastAsia" w:hAnsi="Times" w:hint="eastAsia"/>
          <w:szCs w:val="24"/>
          <w:lang w:val="en-GB" w:eastAsia="zh-CN"/>
        </w:rPr>
        <w:t xml:space="preserve"> were agreed as two of the </w:t>
      </w:r>
      <w:r>
        <w:rPr>
          <w:rFonts w:eastAsiaTheme="minorEastAsia" w:hint="eastAsia"/>
          <w:lang w:val="en-GB" w:eastAsia="zh-CN"/>
        </w:rPr>
        <w:t>four SBFD configurations alternatives.</w:t>
      </w:r>
      <w:r>
        <w:rPr>
          <w:rFonts w:ascii="Times" w:eastAsiaTheme="minorEastAsia" w:hAnsi="Times" w:hint="eastAsia"/>
          <w:szCs w:val="24"/>
          <w:lang w:val="en-GB" w:eastAsia="zh-CN"/>
        </w:rPr>
        <w:t xml:space="preserve"> </w:t>
      </w:r>
      <w:r>
        <w:rPr>
          <w:rFonts w:ascii="Times" w:eastAsiaTheme="minorEastAsia" w:hAnsi="Times"/>
          <w:szCs w:val="24"/>
          <w:lang w:val="en-GB" w:eastAsia="zh-CN"/>
        </w:rPr>
        <w:t>T</w:t>
      </w:r>
      <w:r>
        <w:rPr>
          <w:rFonts w:ascii="Times" w:eastAsiaTheme="minorEastAsia" w:hAnsi="Times" w:hint="eastAsia"/>
          <w:szCs w:val="24"/>
          <w:lang w:val="en-GB" w:eastAsia="zh-CN"/>
        </w:rPr>
        <w:t xml:space="preserve">he </w:t>
      </w:r>
      <w:r>
        <w:rPr>
          <w:rFonts w:ascii="Times" w:eastAsiaTheme="minorEastAsia" w:hAnsi="Times"/>
          <w:szCs w:val="24"/>
          <w:lang w:val="en-GB" w:eastAsia="zh-CN"/>
        </w:rPr>
        <w:t>initial</w:t>
      </w:r>
      <w:r>
        <w:rPr>
          <w:rFonts w:ascii="Times" w:eastAsiaTheme="minorEastAsia" w:hAnsi="Times" w:hint="eastAsia"/>
          <w:szCs w:val="24"/>
          <w:lang w:val="en-GB" w:eastAsia="zh-CN"/>
        </w:rPr>
        <w:t xml:space="preserve"> </w:t>
      </w:r>
      <w:r>
        <w:rPr>
          <w:rFonts w:ascii="Times" w:eastAsiaTheme="minorEastAsia" w:hAnsi="Times"/>
          <w:szCs w:val="24"/>
          <w:lang w:val="en-GB" w:eastAsia="zh-CN"/>
        </w:rPr>
        <w:t>simulation</w:t>
      </w:r>
      <w:r>
        <w:rPr>
          <w:rFonts w:ascii="Times" w:eastAsiaTheme="minorEastAsia" w:hAnsi="Times" w:hint="eastAsia"/>
          <w:szCs w:val="24"/>
          <w:lang w:val="en-GB" w:eastAsia="zh-CN"/>
        </w:rPr>
        <w:t xml:space="preserve"> results of </w:t>
      </w:r>
      <w:r w:rsidRPr="000008FF">
        <w:rPr>
          <w:rFonts w:ascii="Times" w:eastAsia="Batang" w:hAnsi="Times"/>
          <w:szCs w:val="24"/>
          <w:lang w:val="en-GB"/>
        </w:rPr>
        <w:t xml:space="preserve">Alt </w:t>
      </w:r>
      <w:r>
        <w:rPr>
          <w:rFonts w:ascii="Times" w:eastAsiaTheme="minorEastAsia" w:hAnsi="Times" w:hint="eastAsia"/>
          <w:szCs w:val="24"/>
          <w:lang w:val="en-GB" w:eastAsia="zh-CN"/>
        </w:rPr>
        <w:t xml:space="preserve">1 and </w:t>
      </w:r>
      <w:r w:rsidRPr="000008FF">
        <w:rPr>
          <w:rFonts w:ascii="Times" w:eastAsia="Batang" w:hAnsi="Times"/>
          <w:szCs w:val="24"/>
          <w:lang w:val="en-GB"/>
        </w:rPr>
        <w:t>Alt 4</w:t>
      </w:r>
      <w:r>
        <w:rPr>
          <w:rFonts w:ascii="Times" w:eastAsiaTheme="minorEastAsia" w:hAnsi="Times" w:hint="eastAsia"/>
          <w:szCs w:val="24"/>
          <w:lang w:val="en-GB" w:eastAsia="zh-CN"/>
        </w:rPr>
        <w:t xml:space="preserve"> for </w:t>
      </w:r>
      <w:r>
        <w:rPr>
          <w:rFonts w:eastAsia="宋体" w:hint="eastAsia"/>
          <w:bCs/>
          <w:iCs/>
          <w:lang w:val="en-GB" w:eastAsia="zh-CN"/>
        </w:rPr>
        <w:t>d</w:t>
      </w:r>
      <w:r w:rsidRPr="000008FF">
        <w:rPr>
          <w:rFonts w:eastAsia="宋体"/>
          <w:bCs/>
          <w:iCs/>
          <w:lang w:val="en-GB" w:eastAsia="ja-JP"/>
        </w:rPr>
        <w:t>eployment Case 1</w:t>
      </w:r>
      <w:r>
        <w:rPr>
          <w:rFonts w:ascii="Times" w:eastAsiaTheme="minorEastAsia" w:hAnsi="Times" w:hint="eastAsia"/>
          <w:szCs w:val="24"/>
          <w:lang w:val="en-GB" w:eastAsia="zh-CN"/>
        </w:rPr>
        <w:t xml:space="preserve"> are given respectively in the following sections.</w:t>
      </w:r>
    </w:p>
    <w:p w14:paraId="1A498575" w14:textId="77777777" w:rsidR="000711B8" w:rsidRPr="0033647F" w:rsidRDefault="000711B8" w:rsidP="000711B8">
      <w:pPr>
        <w:pStyle w:val="2"/>
        <w:numPr>
          <w:ilvl w:val="1"/>
          <w:numId w:val="2"/>
        </w:numPr>
        <w:spacing w:before="120" w:afterLines="50"/>
        <w:rPr>
          <w:rFonts w:eastAsiaTheme="minorEastAsia"/>
          <w:szCs w:val="24"/>
          <w:lang w:val="x-none"/>
        </w:rPr>
      </w:pPr>
      <w:r w:rsidRPr="0073257E">
        <w:rPr>
          <w:rFonts w:eastAsiaTheme="minorEastAsia"/>
          <w:szCs w:val="24"/>
          <w:lang w:val="x-none"/>
        </w:rPr>
        <w:lastRenderedPageBreak/>
        <w:t>Simulation</w:t>
      </w:r>
      <w:r w:rsidRPr="0073257E">
        <w:rPr>
          <w:rFonts w:eastAsiaTheme="minorEastAsia" w:hint="eastAsia"/>
          <w:szCs w:val="24"/>
          <w:lang w:val="x-none"/>
        </w:rPr>
        <w:t xml:space="preserve"> res</w:t>
      </w:r>
      <w:r>
        <w:rPr>
          <w:rFonts w:eastAsiaTheme="minorEastAsia" w:hint="eastAsia"/>
          <w:szCs w:val="24"/>
          <w:lang w:val="x-none"/>
        </w:rPr>
        <w:t>ults of SBFD configuration Alt 1</w:t>
      </w:r>
    </w:p>
    <w:p w14:paraId="1191A8A2" w14:textId="77777777" w:rsidR="000711B8" w:rsidRDefault="000711B8" w:rsidP="000711B8">
      <w:pPr>
        <w:pStyle w:val="3"/>
        <w:keepLines w:val="0"/>
        <w:numPr>
          <w:ilvl w:val="2"/>
          <w:numId w:val="2"/>
        </w:numPr>
        <w:tabs>
          <w:tab w:val="left" w:pos="-5500"/>
        </w:tabs>
        <w:spacing w:before="240" w:afterLines="50" w:after="120" w:line="240" w:lineRule="auto"/>
        <w:jc w:val="both"/>
        <w:rPr>
          <w:rFonts w:ascii="Arial" w:eastAsia="宋体" w:hAnsi="Arial"/>
          <w:bCs w:val="0"/>
          <w:sz w:val="21"/>
          <w:szCs w:val="21"/>
          <w:lang w:eastAsia="zh-CN"/>
        </w:rPr>
      </w:pPr>
      <w:r w:rsidRPr="0073257E">
        <w:rPr>
          <w:rFonts w:ascii="Arial" w:eastAsia="宋体" w:hAnsi="Arial"/>
          <w:bCs w:val="0"/>
          <w:sz w:val="21"/>
          <w:szCs w:val="21"/>
          <w:lang w:eastAsia="zh-CN"/>
        </w:rPr>
        <w:t>Indoor office</w:t>
      </w:r>
    </w:p>
    <w:p w14:paraId="1BFEFB23" w14:textId="3A28B4A2" w:rsidR="000711B8" w:rsidRPr="009E0CB1" w:rsidRDefault="000711B8" w:rsidP="00FD58CF">
      <w:pPr>
        <w:pStyle w:val="a7"/>
        <w:keepNext/>
        <w:jc w:val="center"/>
        <w:rPr>
          <w:rFonts w:eastAsiaTheme="minorEastAsia"/>
          <w:lang w:eastAsia="zh-CN"/>
        </w:rPr>
      </w:pPr>
      <w:bookmarkStart w:id="6" w:name="_Ref118730675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C13548">
        <w:rPr>
          <w:noProof/>
        </w:rPr>
        <w:t>3</w:t>
      </w:r>
      <w:r>
        <w:fldChar w:fldCharType="end"/>
      </w:r>
      <w:bookmarkEnd w:id="6"/>
      <w:r>
        <w:t xml:space="preserve">: </w:t>
      </w:r>
      <w:r>
        <w:rPr>
          <w:rFonts w:eastAsiaTheme="minorEastAsia" w:hint="eastAsia"/>
          <w:lang w:eastAsia="zh-CN"/>
        </w:rPr>
        <w:t>L</w:t>
      </w:r>
      <w:r w:rsidRPr="00416291">
        <w:t>atency and RU results for indoor office</w:t>
      </w:r>
    </w:p>
    <w:tbl>
      <w:tblPr>
        <w:tblW w:w="13796" w:type="dxa"/>
        <w:jc w:val="center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83"/>
        <w:gridCol w:w="1307"/>
        <w:gridCol w:w="933"/>
        <w:gridCol w:w="934"/>
        <w:gridCol w:w="934"/>
        <w:gridCol w:w="934"/>
        <w:gridCol w:w="934"/>
        <w:gridCol w:w="768"/>
        <w:gridCol w:w="166"/>
        <w:gridCol w:w="933"/>
        <w:gridCol w:w="934"/>
        <w:gridCol w:w="934"/>
        <w:gridCol w:w="934"/>
        <w:gridCol w:w="934"/>
        <w:gridCol w:w="934"/>
      </w:tblGrid>
      <w:tr w:rsidR="000711B8" w:rsidRPr="001C47F1" w14:paraId="6DA43DDA" w14:textId="77777777" w:rsidTr="00C13548">
        <w:trPr>
          <w:trHeight w:val="218"/>
          <w:jc w:val="center"/>
        </w:trPr>
        <w:tc>
          <w:tcPr>
            <w:tcW w:w="2590" w:type="dxa"/>
            <w:gridSpan w:val="2"/>
            <w:vMerge w:val="restart"/>
            <w:shd w:val="clear" w:color="000000" w:fill="BFBFBF"/>
            <w:noWrap/>
            <w:vAlign w:val="center"/>
            <w:hideMark/>
          </w:tcPr>
          <w:p w14:paraId="1FF52E9B" w14:textId="77777777" w:rsidR="000711B8" w:rsidRPr="001C47F1" w:rsidRDefault="000711B8" w:rsidP="006D2EF5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Feature</w:t>
            </w:r>
          </w:p>
        </w:tc>
        <w:tc>
          <w:tcPr>
            <w:tcW w:w="5437" w:type="dxa"/>
            <w:gridSpan w:val="6"/>
            <w:shd w:val="clear" w:color="000000" w:fill="BFBFBF"/>
            <w:noWrap/>
            <w:vAlign w:val="center"/>
            <w:hideMark/>
          </w:tcPr>
          <w:p w14:paraId="1C09AF53" w14:textId="77777777" w:rsidR="000711B8" w:rsidRPr="001C47F1" w:rsidRDefault="000711B8" w:rsidP="00FC00E2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DL latency (</w:t>
            </w:r>
            <w:proofErr w:type="spellStart"/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ms</w:t>
            </w:r>
            <w:proofErr w:type="spellEnd"/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)</w:t>
            </w:r>
          </w:p>
        </w:tc>
        <w:tc>
          <w:tcPr>
            <w:tcW w:w="5769" w:type="dxa"/>
            <w:gridSpan w:val="7"/>
            <w:shd w:val="clear" w:color="000000" w:fill="BFBFBF"/>
            <w:noWrap/>
            <w:vAlign w:val="center"/>
            <w:hideMark/>
          </w:tcPr>
          <w:p w14:paraId="3A97D3C7" w14:textId="77777777" w:rsidR="000711B8" w:rsidRPr="001C47F1" w:rsidRDefault="000711B8" w:rsidP="00FC00E2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UL latency (</w:t>
            </w:r>
            <w:proofErr w:type="spellStart"/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ms</w:t>
            </w:r>
            <w:proofErr w:type="spellEnd"/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)</w:t>
            </w:r>
          </w:p>
        </w:tc>
      </w:tr>
      <w:tr w:rsidR="000711B8" w:rsidRPr="001C47F1" w14:paraId="56891254" w14:textId="77777777" w:rsidTr="00C13548">
        <w:trPr>
          <w:trHeight w:val="218"/>
          <w:jc w:val="center"/>
        </w:trPr>
        <w:tc>
          <w:tcPr>
            <w:tcW w:w="2590" w:type="dxa"/>
            <w:gridSpan w:val="2"/>
            <w:vMerge/>
            <w:vAlign w:val="center"/>
            <w:hideMark/>
          </w:tcPr>
          <w:p w14:paraId="50E5B5C0" w14:textId="77777777" w:rsidR="000711B8" w:rsidRPr="001C47F1" w:rsidRDefault="000711B8" w:rsidP="00991287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177A73A0" w14:textId="77777777" w:rsidR="000711B8" w:rsidRPr="001C47F1" w:rsidRDefault="000711B8" w:rsidP="00FD58CF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4FB271AE" w14:textId="77777777" w:rsidR="000711B8" w:rsidRPr="001C47F1" w:rsidRDefault="000711B8" w:rsidP="006D2EF5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50%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BBFEEAA" w14:textId="77777777" w:rsidR="000711B8" w:rsidRPr="001C47F1" w:rsidRDefault="000711B8" w:rsidP="00FC00E2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95%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D33AA0D" w14:textId="77777777" w:rsidR="000711B8" w:rsidRPr="001C47F1" w:rsidRDefault="000711B8" w:rsidP="00FC00E2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Mean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220F9AB4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Type-1 RU (%)</w:t>
            </w:r>
          </w:p>
        </w:tc>
        <w:tc>
          <w:tcPr>
            <w:tcW w:w="934" w:type="dxa"/>
            <w:gridSpan w:val="2"/>
            <w:shd w:val="clear" w:color="auto" w:fill="auto"/>
            <w:noWrap/>
            <w:vAlign w:val="center"/>
            <w:hideMark/>
          </w:tcPr>
          <w:p w14:paraId="4BAEA708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Type-2 RU (%)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064ACE3A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ED64542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50%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D2BEC09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95%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190B073D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Mean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7216D46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Type-1 RU (%)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86A0686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Type-2 RU (%)</w:t>
            </w:r>
          </w:p>
        </w:tc>
      </w:tr>
      <w:tr w:rsidR="000711B8" w:rsidRPr="001C47F1" w14:paraId="0C243DCD" w14:textId="77777777" w:rsidTr="00C13548">
        <w:trPr>
          <w:trHeight w:val="218"/>
          <w:jc w:val="center"/>
        </w:trPr>
        <w:tc>
          <w:tcPr>
            <w:tcW w:w="1283" w:type="dxa"/>
            <w:vMerge w:val="restart"/>
            <w:shd w:val="clear" w:color="auto" w:fill="85CB7B" w:themeFill="background1" w:themeFillShade="BF"/>
            <w:noWrap/>
            <w:vAlign w:val="center"/>
            <w:hideMark/>
          </w:tcPr>
          <w:p w14:paraId="6390FD93" w14:textId="77777777" w:rsidR="000711B8" w:rsidRPr="009E0CB1" w:rsidRDefault="000711B8" w:rsidP="00FD58CF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9E0CB1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>Low load</w:t>
            </w: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4C5CE12B" w14:textId="77777777" w:rsidR="000711B8" w:rsidRPr="001C47F1" w:rsidRDefault="000711B8" w:rsidP="006D2EF5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223716A0" w14:textId="2F0355E3" w:rsidR="000711B8" w:rsidRPr="001C47F1" w:rsidRDefault="000711B8" w:rsidP="00FC00E2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6.97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66BB019" w14:textId="77777777" w:rsidR="000711B8" w:rsidRPr="001C47F1" w:rsidRDefault="000711B8" w:rsidP="00FC00E2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11.40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C4F7CDB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17.32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075CC3A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11.80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7228B1C5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6.02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1E38D791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7.52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05B2990A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4.79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2FA5D36D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6.20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7ACB852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12.01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827CC5A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7.20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9D752C3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="Yu Gothic" w:hAnsiTheme="minorHAnsi" w:cstheme="minorHAnsi"/>
                <w:color w:val="000000"/>
                <w:sz w:val="22"/>
                <w:szCs w:val="22"/>
                <w:lang w:eastAsia="ja-JP"/>
              </w:rPr>
              <w:t>1.53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548EFA46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="Yu Gothic" w:hAnsiTheme="minorHAnsi" w:cstheme="minorHAnsi"/>
                <w:color w:val="000000"/>
                <w:sz w:val="22"/>
                <w:szCs w:val="22"/>
                <w:lang w:eastAsia="ja-JP"/>
              </w:rPr>
              <w:t>7.66</w:t>
            </w:r>
          </w:p>
        </w:tc>
      </w:tr>
      <w:tr w:rsidR="000711B8" w:rsidRPr="001C47F1" w14:paraId="09360C6B" w14:textId="77777777" w:rsidTr="00C13548">
        <w:trPr>
          <w:trHeight w:val="226"/>
          <w:jc w:val="center"/>
        </w:trPr>
        <w:tc>
          <w:tcPr>
            <w:tcW w:w="1283" w:type="dxa"/>
            <w:vMerge/>
            <w:shd w:val="clear" w:color="auto" w:fill="85CB7B" w:themeFill="background1" w:themeFillShade="BF"/>
            <w:vAlign w:val="center"/>
            <w:hideMark/>
          </w:tcPr>
          <w:p w14:paraId="6563AA4D" w14:textId="77777777" w:rsidR="000711B8" w:rsidRPr="009E0CB1" w:rsidRDefault="000711B8" w:rsidP="00991287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3B893B18" w14:textId="77777777" w:rsidR="000711B8" w:rsidRPr="001C47F1" w:rsidRDefault="000711B8" w:rsidP="00FD58CF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1AACC982" w14:textId="77777777" w:rsidR="000711B8" w:rsidRPr="001C47F1" w:rsidRDefault="000711B8" w:rsidP="006D2EF5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8.92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1BB4622" w14:textId="77777777" w:rsidR="000711B8" w:rsidRPr="001C47F1" w:rsidRDefault="000711B8" w:rsidP="00FC00E2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12.24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87E7240" w14:textId="77777777" w:rsidR="000711B8" w:rsidRPr="001C47F1" w:rsidRDefault="000711B8" w:rsidP="00FC00E2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18.90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65F1CA4E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13.02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07EAF000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="Yu Gothic" w:hAnsiTheme="minorHAnsi" w:cstheme="minorHAnsi"/>
                <w:color w:val="000000"/>
                <w:sz w:val="22"/>
                <w:szCs w:val="22"/>
                <w:lang w:eastAsia="ja-JP"/>
              </w:rPr>
              <w:t>5.43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5B05E56C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="Yu Gothic" w:hAnsiTheme="minorHAnsi" w:cstheme="minorHAnsi"/>
                <w:color w:val="000000"/>
                <w:sz w:val="22"/>
                <w:szCs w:val="22"/>
                <w:lang w:eastAsia="ja-JP"/>
              </w:rPr>
              <w:t>8.11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0C3F4DA2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3.76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391FAD1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5.92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42502241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8.40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173EFAE5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6.09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662BF084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="Yu Gothic" w:hAnsiTheme="minorHAnsi" w:cstheme="minorHAnsi"/>
                <w:color w:val="000000"/>
                <w:sz w:val="22"/>
                <w:szCs w:val="22"/>
                <w:lang w:eastAsia="ja-JP"/>
              </w:rPr>
              <w:t>2.23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3EB6E32D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="Yu Gothic" w:hAnsiTheme="minorHAnsi" w:cstheme="minorHAnsi"/>
                <w:color w:val="000000"/>
                <w:sz w:val="22"/>
                <w:szCs w:val="22"/>
                <w:lang w:eastAsia="ja-JP"/>
              </w:rPr>
              <w:t>6.79</w:t>
            </w:r>
          </w:p>
        </w:tc>
      </w:tr>
      <w:tr w:rsidR="000711B8" w:rsidRPr="001C47F1" w14:paraId="1705C2EF" w14:textId="77777777" w:rsidTr="00C13548">
        <w:trPr>
          <w:trHeight w:val="218"/>
          <w:jc w:val="center"/>
        </w:trPr>
        <w:tc>
          <w:tcPr>
            <w:tcW w:w="1283" w:type="dxa"/>
            <w:vMerge w:val="restart"/>
            <w:shd w:val="clear" w:color="auto" w:fill="85CB7B" w:themeFill="background1" w:themeFillShade="BF"/>
            <w:noWrap/>
            <w:vAlign w:val="center"/>
            <w:hideMark/>
          </w:tcPr>
          <w:p w14:paraId="79871AE4" w14:textId="77777777" w:rsidR="000711B8" w:rsidRPr="009E0CB1" w:rsidRDefault="000711B8" w:rsidP="00FD58CF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9E0CB1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>Medium  load</w:t>
            </w: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4F1F9B9B" w14:textId="77777777" w:rsidR="000711B8" w:rsidRPr="001C47F1" w:rsidRDefault="000711B8" w:rsidP="006D2EF5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0AA1700A" w14:textId="77777777" w:rsidR="000711B8" w:rsidRPr="001C47F1" w:rsidRDefault="000711B8" w:rsidP="00FC00E2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12.03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6E53E43B" w14:textId="77777777" w:rsidR="000711B8" w:rsidRPr="001C47F1" w:rsidRDefault="000711B8" w:rsidP="00FC00E2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16.47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236798E8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26.77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861BE4B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7.47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8CE1E0F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19.89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566404FB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24.86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562001BA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8.09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24EF0FAB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11.32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238D776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21.45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9AE7028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2.47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14118168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5.74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7E9E3936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28.69</w:t>
            </w:r>
          </w:p>
        </w:tc>
      </w:tr>
      <w:tr w:rsidR="000711B8" w:rsidRPr="001C47F1" w14:paraId="05C49243" w14:textId="77777777" w:rsidTr="00C13548">
        <w:trPr>
          <w:trHeight w:val="226"/>
          <w:jc w:val="center"/>
        </w:trPr>
        <w:tc>
          <w:tcPr>
            <w:tcW w:w="1283" w:type="dxa"/>
            <w:vMerge/>
            <w:shd w:val="clear" w:color="auto" w:fill="85CB7B" w:themeFill="background1" w:themeFillShade="BF"/>
            <w:vAlign w:val="center"/>
            <w:hideMark/>
          </w:tcPr>
          <w:p w14:paraId="5313F71B" w14:textId="77777777" w:rsidR="000711B8" w:rsidRPr="009E0CB1" w:rsidRDefault="000711B8" w:rsidP="00991287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3FFBAE0F" w14:textId="77777777" w:rsidR="000711B8" w:rsidRPr="001C47F1" w:rsidRDefault="000711B8" w:rsidP="00FD58CF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35515AD4" w14:textId="77777777" w:rsidR="000711B8" w:rsidRPr="001C47F1" w:rsidRDefault="000711B8" w:rsidP="006D2EF5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13.66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D1647A4" w14:textId="77777777" w:rsidR="000711B8" w:rsidRPr="001C47F1" w:rsidRDefault="000711B8" w:rsidP="00FC00E2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18.19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2AC72324" w14:textId="77777777" w:rsidR="000711B8" w:rsidRPr="001C47F1" w:rsidRDefault="000711B8" w:rsidP="00FC00E2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27.83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49BD746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9.24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99E5EF0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17.31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2BACF41B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25.83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251D7E43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5.85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7818AA2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9.01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FB04ED4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14.03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69CCFD18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9</w:t>
            </w: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.42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8167900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6.81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112CFBCD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20.65</w:t>
            </w:r>
          </w:p>
        </w:tc>
      </w:tr>
      <w:tr w:rsidR="000711B8" w:rsidRPr="001C47F1" w14:paraId="4AAFEE9E" w14:textId="77777777" w:rsidTr="00C13548">
        <w:trPr>
          <w:trHeight w:val="211"/>
          <w:jc w:val="center"/>
        </w:trPr>
        <w:tc>
          <w:tcPr>
            <w:tcW w:w="1283" w:type="dxa"/>
            <w:vMerge w:val="restart"/>
            <w:shd w:val="clear" w:color="auto" w:fill="85CB7B" w:themeFill="background1" w:themeFillShade="BF"/>
            <w:noWrap/>
            <w:vAlign w:val="center"/>
            <w:hideMark/>
          </w:tcPr>
          <w:p w14:paraId="612BBCF3" w14:textId="77777777" w:rsidR="000711B8" w:rsidRPr="009E0CB1" w:rsidRDefault="000711B8" w:rsidP="00FD58CF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9E0CB1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>High  load</w:t>
            </w: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65FCA159" w14:textId="77777777" w:rsidR="000711B8" w:rsidRPr="001C47F1" w:rsidRDefault="000711B8" w:rsidP="006D2EF5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27C6C2D4" w14:textId="77777777" w:rsidR="000711B8" w:rsidRPr="001C47F1" w:rsidRDefault="000711B8" w:rsidP="00FC00E2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33.91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F2CFD49" w14:textId="77777777" w:rsidR="000711B8" w:rsidRPr="001C47F1" w:rsidRDefault="000711B8" w:rsidP="00FC00E2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44.94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4BFD8AD2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60.82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8C3880F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4</w:t>
            </w: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6.22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60478542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40.94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32D01EB4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51.18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75369E2D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20.76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4B5F2CCB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35.26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1D4638BF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58.53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29FBB86D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3</w:t>
            </w: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7.38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8DEFA8D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10.52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5D3EBB9A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52.61</w:t>
            </w:r>
          </w:p>
        </w:tc>
      </w:tr>
      <w:tr w:rsidR="000711B8" w:rsidRPr="001C47F1" w14:paraId="585B613F" w14:textId="77777777" w:rsidTr="00C13548">
        <w:trPr>
          <w:trHeight w:val="211"/>
          <w:jc w:val="center"/>
        </w:trPr>
        <w:tc>
          <w:tcPr>
            <w:tcW w:w="1283" w:type="dxa"/>
            <w:vMerge/>
            <w:shd w:val="clear" w:color="auto" w:fill="85CB7B" w:themeFill="background1" w:themeFillShade="BF"/>
            <w:vAlign w:val="center"/>
            <w:hideMark/>
          </w:tcPr>
          <w:p w14:paraId="5A61FDE9" w14:textId="77777777" w:rsidR="000711B8" w:rsidRPr="001C47F1" w:rsidRDefault="000711B8" w:rsidP="00991287">
            <w:pPr>
              <w:jc w:val="center"/>
              <w:rPr>
                <w:rFonts w:ascii="Calibri" w:eastAsia="宋体" w:hAnsi="Calibri" w:cs="Calibri"/>
                <w:b/>
                <w:bCs/>
                <w:color w:val="FFFFFF"/>
                <w:sz w:val="22"/>
                <w:szCs w:val="22"/>
                <w:lang w:eastAsia="zh-CN"/>
              </w:rPr>
            </w:pP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7C56BDAA" w14:textId="77777777" w:rsidR="000711B8" w:rsidRPr="001C47F1" w:rsidRDefault="000711B8" w:rsidP="00FD58CF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26B723C9" w14:textId="77777777" w:rsidR="000711B8" w:rsidRPr="001C47F1" w:rsidRDefault="000711B8" w:rsidP="006D2EF5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36.23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AE4A79D" w14:textId="77777777" w:rsidR="000711B8" w:rsidRPr="001C47F1" w:rsidRDefault="000711B8" w:rsidP="00FC00E2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46.87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10FF2AD3" w14:textId="77777777" w:rsidR="000711B8" w:rsidRPr="001C47F1" w:rsidRDefault="000711B8" w:rsidP="00FC00E2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67.44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281A8CA3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4</w:t>
            </w: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9.35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1D921498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34.28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082CDAB9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51.16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3BCF93F8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19.80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256C63BE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26.01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4A3B30E9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37.21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BD04005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2</w:t>
            </w:r>
            <w:r w:rsidRPr="00E75FC3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7.13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F34F6CD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16.54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0DED0166" w14:textId="77777777" w:rsidR="000711B8" w:rsidRPr="001C47F1" w:rsidRDefault="000711B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E75FC3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50.11</w:t>
            </w:r>
          </w:p>
        </w:tc>
      </w:tr>
    </w:tbl>
    <w:p w14:paraId="44AE9AC2" w14:textId="77777777" w:rsidR="000711B8" w:rsidRDefault="000711B8" w:rsidP="000711B8">
      <w:pPr>
        <w:pStyle w:val="a7"/>
        <w:jc w:val="center"/>
        <w:rPr>
          <w:rFonts w:eastAsiaTheme="minorEastAsia"/>
          <w:lang w:eastAsia="zh-CN"/>
        </w:rPr>
      </w:pPr>
    </w:p>
    <w:p w14:paraId="7973DB64" w14:textId="3DE5ABF9" w:rsidR="000711B8" w:rsidRDefault="000711B8" w:rsidP="00991287">
      <w:pPr>
        <w:jc w:val="center"/>
        <w:rPr>
          <w:rFonts w:eastAsiaTheme="minorEastAsia"/>
          <w:noProof/>
          <w:lang w:eastAsia="zh-CN"/>
        </w:rPr>
      </w:pPr>
      <w:r>
        <w:rPr>
          <w:noProof/>
          <w:lang w:eastAsia="zh-CN"/>
        </w:rPr>
        <w:drawing>
          <wp:inline distT="0" distB="0" distL="0" distR="0" wp14:anchorId="1CB824E0" wp14:editId="5F6B5EFE">
            <wp:extent cx="2740829" cy="1878101"/>
            <wp:effectExtent l="0" t="0" r="254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495" cy="18771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35282A43" wp14:editId="60EA2D12">
            <wp:extent cx="2758108" cy="1879944"/>
            <wp:effectExtent l="0" t="0" r="4445" b="635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663" cy="18803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12CFF87D" wp14:editId="4F7C8AEE">
            <wp:extent cx="2801341" cy="1886459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767" cy="18853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B48024" w14:textId="77777777" w:rsidR="000711B8" w:rsidRPr="002525B2" w:rsidRDefault="000711B8" w:rsidP="00991287">
      <w:pPr>
        <w:jc w:val="center"/>
        <w:rPr>
          <w:rFonts w:eastAsiaTheme="minorEastAsia"/>
          <w:noProof/>
          <w:lang w:eastAsia="zh-CN"/>
        </w:rPr>
      </w:pPr>
    </w:p>
    <w:p w14:paraId="63A4C5CF" w14:textId="77777777" w:rsidR="000711B8" w:rsidRPr="002525B2" w:rsidRDefault="000711B8" w:rsidP="00FD58CF">
      <w:pPr>
        <w:jc w:val="center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Low load                                                                Median load                                                           High load</w:t>
      </w:r>
    </w:p>
    <w:p w14:paraId="43458338" w14:textId="77777777" w:rsidR="000711B8" w:rsidRDefault="000711B8" w:rsidP="00991287">
      <w:pPr>
        <w:jc w:val="center"/>
        <w:rPr>
          <w:rFonts w:eastAsiaTheme="minorEastAsia"/>
          <w:noProof/>
          <w:lang w:eastAsia="zh-CN"/>
        </w:rPr>
      </w:pPr>
      <w:r>
        <w:rPr>
          <w:rFonts w:eastAsiaTheme="minorEastAsia"/>
          <w:noProof/>
          <w:lang w:eastAsia="zh-CN"/>
        </w:rPr>
        <w:lastRenderedPageBreak/>
        <w:drawing>
          <wp:inline distT="0" distB="0" distL="0" distR="0" wp14:anchorId="77EABD26" wp14:editId="03676234">
            <wp:extent cx="2842645" cy="1963602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68" cy="1964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eastAsia="zh-CN"/>
        </w:rPr>
        <w:drawing>
          <wp:inline distT="0" distB="0" distL="0" distR="0" wp14:anchorId="302F210F" wp14:editId="1B1410D2">
            <wp:extent cx="2864767" cy="1956212"/>
            <wp:effectExtent l="0" t="0" r="0" b="635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915" cy="19549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eastAsia="zh-CN"/>
        </w:rPr>
        <w:drawing>
          <wp:inline distT="0" distB="0" distL="0" distR="0" wp14:anchorId="6BD60FFE" wp14:editId="0E307CF6">
            <wp:extent cx="2854197" cy="1952766"/>
            <wp:effectExtent l="0" t="0" r="3810" b="0"/>
            <wp:docPr id="225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197" cy="19541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C7E032" w14:textId="77777777" w:rsidR="000711B8" w:rsidRDefault="000711B8" w:rsidP="00FD58CF">
      <w:pPr>
        <w:jc w:val="center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Low load                                                                            Median load                                                                      High load</w:t>
      </w:r>
    </w:p>
    <w:p w14:paraId="7AF0CABB" w14:textId="46A6703C" w:rsidR="000711B8" w:rsidRDefault="000711B8" w:rsidP="006D2EF5">
      <w:pPr>
        <w:pStyle w:val="a7"/>
        <w:jc w:val="center"/>
        <w:rPr>
          <w:rFonts w:eastAsiaTheme="minorEastAsia"/>
          <w:lang w:eastAsia="zh-CN"/>
        </w:rPr>
      </w:pPr>
      <w:bookmarkStart w:id="7" w:name="_Ref11873068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13548">
        <w:rPr>
          <w:noProof/>
        </w:rPr>
        <w:t>1</w:t>
      </w:r>
      <w:r>
        <w:fldChar w:fldCharType="end"/>
      </w:r>
      <w:bookmarkEnd w:id="7"/>
      <w:r w:rsidRPr="001B124F">
        <w:t xml:space="preserve">: </w:t>
      </w:r>
      <w:r>
        <w:rPr>
          <w:rFonts w:eastAsiaTheme="minorEastAsia" w:hint="eastAsia"/>
          <w:lang w:eastAsia="zh-CN"/>
        </w:rPr>
        <w:t>L</w:t>
      </w:r>
      <w:r w:rsidRPr="001B124F">
        <w:t>atency results for indoor office</w:t>
      </w:r>
    </w:p>
    <w:p w14:paraId="029E6FB5" w14:textId="749993B3" w:rsidR="000711B8" w:rsidRPr="007D68FC" w:rsidRDefault="000711B8" w:rsidP="00F163EC">
      <w:pPr>
        <w:pStyle w:val="a7"/>
        <w:jc w:val="both"/>
        <w:rPr>
          <w:rFonts w:eastAsia="宋体"/>
          <w:lang w:eastAsia="zh-CN"/>
        </w:rPr>
      </w:pPr>
      <w:r w:rsidRPr="007D68FC">
        <w:rPr>
          <w:rFonts w:eastAsia="宋体"/>
          <w:lang w:eastAsia="zh-CN"/>
        </w:rPr>
        <w:t xml:space="preserve">As can be seen </w:t>
      </w:r>
      <w:r>
        <w:rPr>
          <w:rFonts w:eastAsia="宋体" w:hint="eastAsia"/>
          <w:lang w:eastAsia="zh-CN"/>
        </w:rPr>
        <w:t xml:space="preserve">from </w:t>
      </w:r>
      <w:r w:rsidR="00C13548">
        <w:rPr>
          <w:rFonts w:eastAsia="宋体"/>
          <w:lang w:eastAsia="zh-CN"/>
        </w:rPr>
        <w:fldChar w:fldCharType="begin"/>
      </w:r>
      <w:r w:rsidR="00C13548">
        <w:rPr>
          <w:rFonts w:eastAsia="宋体"/>
          <w:lang w:eastAsia="zh-CN"/>
        </w:rPr>
        <w:instrText xml:space="preserve"> </w:instrText>
      </w:r>
      <w:r w:rsidR="00C13548">
        <w:rPr>
          <w:rFonts w:eastAsia="宋体" w:hint="eastAsia"/>
          <w:lang w:eastAsia="zh-CN"/>
        </w:rPr>
        <w:instrText>REF _Ref118730675 \h</w:instrText>
      </w:r>
      <w:r w:rsidR="00C13548">
        <w:rPr>
          <w:rFonts w:eastAsia="宋体"/>
          <w:lang w:eastAsia="zh-CN"/>
        </w:rPr>
        <w:instrText xml:space="preserve"> </w:instrText>
      </w:r>
      <w:r w:rsidR="00F163EC">
        <w:rPr>
          <w:rFonts w:eastAsia="宋体"/>
          <w:lang w:eastAsia="zh-CN"/>
        </w:rPr>
        <w:instrText xml:space="preserve"> \* MERGEFORMAT </w:instrText>
      </w:r>
      <w:r w:rsidR="00C13548">
        <w:rPr>
          <w:rFonts w:eastAsia="宋体"/>
          <w:lang w:eastAsia="zh-CN"/>
        </w:rPr>
      </w:r>
      <w:r w:rsidR="00C13548">
        <w:rPr>
          <w:rFonts w:eastAsia="宋体"/>
          <w:lang w:eastAsia="zh-CN"/>
        </w:rPr>
        <w:fldChar w:fldCharType="separate"/>
      </w:r>
      <w:r w:rsidR="00FD58CF">
        <w:t xml:space="preserve">Table </w:t>
      </w:r>
      <w:r w:rsidR="00FD58CF">
        <w:rPr>
          <w:noProof/>
        </w:rPr>
        <w:t>3</w:t>
      </w:r>
      <w:r w:rsidR="00C13548">
        <w:rPr>
          <w:rFonts w:eastAsia="宋体"/>
          <w:lang w:eastAsia="zh-CN"/>
        </w:rPr>
        <w:fldChar w:fldCharType="end"/>
      </w:r>
      <w:r>
        <w:rPr>
          <w:rFonts w:eastAsia="宋体" w:hint="eastAsia"/>
          <w:lang w:eastAsia="zh-CN"/>
        </w:rPr>
        <w:t xml:space="preserve"> </w:t>
      </w:r>
      <w:r w:rsidRPr="007D68FC">
        <w:rPr>
          <w:rFonts w:eastAsia="宋体"/>
          <w:lang w:eastAsia="zh-CN"/>
        </w:rPr>
        <w:t>and</w:t>
      </w:r>
      <w:r>
        <w:rPr>
          <w:rFonts w:eastAsia="宋体" w:hint="eastAsia"/>
          <w:lang w:eastAsia="zh-CN"/>
        </w:rPr>
        <w:t xml:space="preserve"> </w:t>
      </w:r>
      <w:r w:rsidR="00C13548">
        <w:rPr>
          <w:rFonts w:eastAsia="宋体"/>
          <w:lang w:eastAsia="zh-CN"/>
        </w:rPr>
        <w:fldChar w:fldCharType="begin"/>
      </w:r>
      <w:r w:rsidR="00C13548">
        <w:rPr>
          <w:rFonts w:eastAsia="宋体"/>
          <w:lang w:eastAsia="zh-CN"/>
        </w:rPr>
        <w:instrText xml:space="preserve"> </w:instrText>
      </w:r>
      <w:r w:rsidR="00C13548">
        <w:rPr>
          <w:rFonts w:eastAsia="宋体" w:hint="eastAsia"/>
          <w:lang w:eastAsia="zh-CN"/>
        </w:rPr>
        <w:instrText>REF _Ref118730686 \h</w:instrText>
      </w:r>
      <w:r w:rsidR="00C13548">
        <w:rPr>
          <w:rFonts w:eastAsia="宋体"/>
          <w:lang w:eastAsia="zh-CN"/>
        </w:rPr>
        <w:instrText xml:space="preserve"> </w:instrText>
      </w:r>
      <w:r w:rsidR="00F163EC">
        <w:rPr>
          <w:rFonts w:eastAsia="宋体"/>
          <w:lang w:eastAsia="zh-CN"/>
        </w:rPr>
        <w:instrText xml:space="preserve"> \* MERGEFORMAT </w:instrText>
      </w:r>
      <w:r w:rsidR="00C13548">
        <w:rPr>
          <w:rFonts w:eastAsia="宋体"/>
          <w:lang w:eastAsia="zh-CN"/>
        </w:rPr>
      </w:r>
      <w:r w:rsidR="00C13548">
        <w:rPr>
          <w:rFonts w:eastAsia="宋体"/>
          <w:lang w:eastAsia="zh-CN"/>
        </w:rPr>
        <w:fldChar w:fldCharType="separate"/>
      </w:r>
      <w:r w:rsidR="00FD58CF">
        <w:t xml:space="preserve">Figure </w:t>
      </w:r>
      <w:r w:rsidR="00FD58CF">
        <w:rPr>
          <w:noProof/>
        </w:rPr>
        <w:t>1</w:t>
      </w:r>
      <w:r w:rsidR="00C13548">
        <w:rPr>
          <w:rFonts w:eastAsia="宋体"/>
          <w:lang w:eastAsia="zh-CN"/>
        </w:rPr>
        <w:fldChar w:fldCharType="end"/>
      </w:r>
      <w:r w:rsidRPr="007D68FC">
        <w:rPr>
          <w:rFonts w:eastAsia="宋体"/>
          <w:lang w:eastAsia="zh-CN"/>
        </w:rPr>
        <w:t>, compar</w:t>
      </w:r>
      <w:r w:rsidRPr="007D68FC">
        <w:rPr>
          <w:rFonts w:eastAsia="宋体" w:hint="eastAsia"/>
          <w:lang w:eastAsia="zh-CN"/>
        </w:rPr>
        <w:t>ed to</w:t>
      </w:r>
      <w:r w:rsidRPr="007D68FC">
        <w:rPr>
          <w:rFonts w:eastAsia="宋体"/>
          <w:lang w:eastAsia="zh-CN"/>
        </w:rPr>
        <w:t xml:space="preserve"> UL latency </w:t>
      </w:r>
      <w:r w:rsidR="006B7DD2">
        <w:rPr>
          <w:rFonts w:eastAsia="宋体"/>
          <w:lang w:eastAsia="zh-CN"/>
        </w:rPr>
        <w:t>of</w:t>
      </w:r>
      <w:r w:rsidR="006B7DD2">
        <w:rPr>
          <w:rFonts w:eastAsia="宋体" w:hint="eastAsia"/>
          <w:lang w:eastAsia="zh-CN"/>
        </w:rPr>
        <w:t xml:space="preserve"> </w:t>
      </w:r>
      <w:r w:rsidRPr="007D68FC">
        <w:rPr>
          <w:rFonts w:eastAsia="宋体"/>
          <w:lang w:eastAsia="zh-CN"/>
        </w:rPr>
        <w:t>the legacy TDD, it can be observed that</w:t>
      </w:r>
      <w:r w:rsidRPr="007D68FC">
        <w:rPr>
          <w:rFonts w:eastAsia="宋体" w:hint="eastAsia"/>
          <w:lang w:eastAsia="zh-CN"/>
        </w:rPr>
        <w:t>,</w:t>
      </w:r>
      <w:r w:rsidRPr="007D68FC">
        <w:rPr>
          <w:rFonts w:eastAsia="宋体"/>
          <w:lang w:eastAsia="zh-CN"/>
        </w:rPr>
        <w:t xml:space="preserve"> UL latency</w:t>
      </w:r>
      <w:r w:rsidRPr="007D68FC">
        <w:rPr>
          <w:rFonts w:eastAsia="宋体" w:hint="eastAsia"/>
          <w:lang w:eastAsia="zh-CN"/>
        </w:rPr>
        <w:t xml:space="preserve"> was reduced</w:t>
      </w:r>
      <w:r w:rsidRPr="007D68FC">
        <w:rPr>
          <w:rFonts w:eastAsia="宋体"/>
          <w:lang w:eastAsia="zh-CN"/>
        </w:rPr>
        <w:t xml:space="preserve"> </w:t>
      </w:r>
      <w:r w:rsidRPr="007D68FC">
        <w:rPr>
          <w:rFonts w:eastAsia="宋体" w:hint="eastAsia"/>
          <w:lang w:eastAsia="zh-CN"/>
        </w:rPr>
        <w:t>for</w:t>
      </w:r>
      <w:r w:rsidRPr="007D68FC">
        <w:rPr>
          <w:rFonts w:eastAsia="宋体"/>
          <w:lang w:eastAsia="zh-CN"/>
        </w:rPr>
        <w:t xml:space="preserve"> SBFD at all three load conditions for indoor office at the cost of slightly </w:t>
      </w:r>
      <w:r w:rsidRPr="007D68FC">
        <w:rPr>
          <w:rFonts w:eastAsia="宋体" w:hint="eastAsia"/>
          <w:lang w:eastAsia="zh-CN"/>
        </w:rPr>
        <w:t>in</w:t>
      </w:r>
      <w:r w:rsidRPr="007D68FC">
        <w:rPr>
          <w:rFonts w:eastAsia="宋体"/>
          <w:lang w:eastAsia="zh-CN"/>
        </w:rPr>
        <w:t xml:space="preserve">creased DL </w:t>
      </w:r>
      <w:r w:rsidRPr="007D68FC">
        <w:rPr>
          <w:rFonts w:eastAsia="宋体" w:hint="eastAsia"/>
          <w:lang w:eastAsia="zh-CN"/>
        </w:rPr>
        <w:t>latency.</w:t>
      </w:r>
    </w:p>
    <w:p w14:paraId="13302B54" w14:textId="77777777" w:rsidR="000711B8" w:rsidRDefault="000711B8" w:rsidP="00F163EC">
      <w:pPr>
        <w:spacing w:beforeLines="50" w:before="120"/>
        <w:jc w:val="both"/>
        <w:rPr>
          <w:rFonts w:eastAsiaTheme="minorEastAsia"/>
          <w:b/>
          <w:lang w:eastAsia="zh-CN"/>
        </w:rPr>
      </w:pPr>
      <w:r w:rsidRPr="00175F22">
        <w:rPr>
          <w:rFonts w:eastAsiaTheme="minorEastAsia"/>
          <w:b/>
          <w:lang w:eastAsia="zh-CN"/>
        </w:rPr>
        <w:t xml:space="preserve">Observation 1: For </w:t>
      </w:r>
      <w:r w:rsidRPr="00175F22">
        <w:rPr>
          <w:rFonts w:eastAsiaTheme="minorEastAsia" w:hint="eastAsia"/>
          <w:b/>
          <w:lang w:eastAsia="zh-CN"/>
        </w:rPr>
        <w:t>indoor office</w:t>
      </w:r>
      <w:r w:rsidRPr="00175F22">
        <w:rPr>
          <w:rFonts w:eastAsiaTheme="minorEastAsia"/>
          <w:b/>
          <w:lang w:eastAsia="zh-CN"/>
        </w:rPr>
        <w:t xml:space="preserve">, </w:t>
      </w:r>
      <w:r w:rsidRPr="00175F22">
        <w:rPr>
          <w:rFonts w:eastAsiaTheme="minorEastAsia" w:hint="eastAsia"/>
          <w:b/>
          <w:lang w:eastAsia="zh-CN"/>
        </w:rPr>
        <w:t>c</w:t>
      </w:r>
      <w:r w:rsidRPr="00175F22">
        <w:rPr>
          <w:rFonts w:eastAsiaTheme="minorEastAsia"/>
          <w:b/>
          <w:lang w:eastAsia="zh-CN"/>
        </w:rPr>
        <w:t>ompared to legacy TDD, SBFD with</w:t>
      </w:r>
      <w:r w:rsidRPr="00175F22">
        <w:rPr>
          <w:rFonts w:eastAsiaTheme="minorEastAsia" w:hint="eastAsia"/>
          <w:b/>
          <w:lang w:eastAsia="zh-CN"/>
        </w:rPr>
        <w:t xml:space="preserve"> Alt 1</w:t>
      </w:r>
      <w:r w:rsidRPr="00175F22">
        <w:rPr>
          <w:rFonts w:eastAsiaTheme="minorEastAsia"/>
          <w:b/>
          <w:lang w:eastAsia="zh-CN"/>
        </w:rPr>
        <w:t xml:space="preserve"> can significantly </w:t>
      </w:r>
      <w:r w:rsidRPr="00175F22">
        <w:rPr>
          <w:rFonts w:eastAsiaTheme="minorEastAsia" w:hint="eastAsia"/>
          <w:b/>
          <w:lang w:eastAsia="zh-CN"/>
        </w:rPr>
        <w:t>reduce</w:t>
      </w:r>
      <w:r w:rsidRPr="00175F22">
        <w:rPr>
          <w:rFonts w:eastAsiaTheme="minorEastAsia"/>
          <w:b/>
          <w:lang w:eastAsia="zh-CN"/>
        </w:rPr>
        <w:t xml:space="preserve"> the UL </w:t>
      </w:r>
      <w:r w:rsidRPr="00175F22">
        <w:rPr>
          <w:rFonts w:eastAsiaTheme="minorEastAsia" w:hint="eastAsia"/>
          <w:b/>
          <w:lang w:eastAsia="zh-CN"/>
        </w:rPr>
        <w:t>latency</w:t>
      </w:r>
      <w:r w:rsidRPr="00175F22">
        <w:rPr>
          <w:rFonts w:eastAsiaTheme="minorEastAsia"/>
          <w:b/>
          <w:lang w:eastAsia="zh-CN"/>
        </w:rPr>
        <w:t xml:space="preserve"> at the cost of slightly increased DL latency.</w:t>
      </w:r>
    </w:p>
    <w:p w14:paraId="39FAEE50" w14:textId="77777777" w:rsidR="000711B8" w:rsidRPr="00175F22" w:rsidRDefault="000711B8" w:rsidP="000711B8">
      <w:pPr>
        <w:spacing w:beforeLines="50" w:before="120"/>
        <w:rPr>
          <w:rFonts w:eastAsiaTheme="minorEastAsia"/>
          <w:b/>
          <w:lang w:eastAsia="zh-CN"/>
        </w:rPr>
      </w:pPr>
    </w:p>
    <w:p w14:paraId="6A9557C4" w14:textId="42C42E77" w:rsidR="000711B8" w:rsidRDefault="000711B8" w:rsidP="000711B8">
      <w:pPr>
        <w:pStyle w:val="a7"/>
        <w:jc w:val="center"/>
        <w:rPr>
          <w:rFonts w:eastAsiaTheme="minorEastAsia"/>
          <w:lang w:eastAsia="zh-CN"/>
        </w:rPr>
      </w:pPr>
      <w:bookmarkStart w:id="8" w:name="_Ref118731520"/>
      <w:bookmarkStart w:id="9" w:name="_Ref118731004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FD58CF">
        <w:rPr>
          <w:noProof/>
        </w:rPr>
        <w:t>4</w:t>
      </w:r>
      <w:r>
        <w:fldChar w:fldCharType="end"/>
      </w:r>
      <w:bookmarkEnd w:id="8"/>
      <w:r w:rsidRPr="000A4E8E">
        <w:t>: UPT results for indoor office</w:t>
      </w:r>
      <w:bookmarkEnd w:id="9"/>
    </w:p>
    <w:tbl>
      <w:tblPr>
        <w:tblW w:w="13428" w:type="dxa"/>
        <w:jc w:val="center"/>
        <w:tblLayout w:type="fixed"/>
        <w:tblLook w:val="04A0" w:firstRow="1" w:lastRow="0" w:firstColumn="1" w:lastColumn="0" w:noHBand="0" w:noVBand="1"/>
      </w:tblPr>
      <w:tblGrid>
        <w:gridCol w:w="1722"/>
        <w:gridCol w:w="1857"/>
        <w:gridCol w:w="1563"/>
        <w:gridCol w:w="1035"/>
        <w:gridCol w:w="1035"/>
        <w:gridCol w:w="1036"/>
        <w:gridCol w:w="1035"/>
        <w:gridCol w:w="37"/>
        <w:gridCol w:w="998"/>
        <w:gridCol w:w="1036"/>
        <w:gridCol w:w="1035"/>
        <w:gridCol w:w="1039"/>
      </w:tblGrid>
      <w:tr w:rsidR="00C13548" w:rsidRPr="005A39E3" w14:paraId="2FA304CB" w14:textId="77777777" w:rsidTr="00991287">
        <w:trPr>
          <w:trHeight w:val="306"/>
          <w:jc w:val="center"/>
        </w:trPr>
        <w:tc>
          <w:tcPr>
            <w:tcW w:w="514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7E54D8D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Feature</w:t>
            </w:r>
          </w:p>
        </w:tc>
        <w:tc>
          <w:tcPr>
            <w:tcW w:w="417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180F736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DL UPT (Mbps)</w:t>
            </w:r>
          </w:p>
        </w:tc>
        <w:tc>
          <w:tcPr>
            <w:tcW w:w="410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23CAA184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UL UPT (Mbps)</w:t>
            </w:r>
          </w:p>
        </w:tc>
      </w:tr>
      <w:tr w:rsidR="00C13548" w:rsidRPr="005A39E3" w14:paraId="0654CF57" w14:textId="77777777" w:rsidTr="00991287">
        <w:trPr>
          <w:trHeight w:val="306"/>
          <w:jc w:val="center"/>
        </w:trPr>
        <w:tc>
          <w:tcPr>
            <w:tcW w:w="514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FBB04C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71134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5%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BB73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50%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03262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95%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9DA68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Mean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C848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5D49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50%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A5823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95%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40D08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Mean</w:t>
            </w:r>
          </w:p>
        </w:tc>
      </w:tr>
      <w:tr w:rsidR="00C13548" w:rsidRPr="005A39E3" w14:paraId="7DA1A12C" w14:textId="77777777" w:rsidTr="00991287">
        <w:trPr>
          <w:trHeight w:val="306"/>
          <w:jc w:val="center"/>
        </w:trPr>
        <w:tc>
          <w:tcPr>
            <w:tcW w:w="172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7EA2F180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 xml:space="preserve">Low load </w:t>
            </w:r>
          </w:p>
        </w:tc>
        <w:tc>
          <w:tcPr>
            <w:tcW w:w="185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4C17C4D8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Average-UPT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76A5C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827B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245.65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928BF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327.14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CEBDF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428.14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1A49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3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36.84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48994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73.16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EC03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130.54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1DD53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208.59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4619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30.31</w:t>
            </w:r>
          </w:p>
        </w:tc>
      </w:tr>
      <w:tr w:rsidR="00C13548" w:rsidRPr="005A39E3" w14:paraId="4E2D6E9F" w14:textId="77777777" w:rsidTr="00991287">
        <w:trPr>
          <w:trHeight w:val="306"/>
          <w:jc w:val="center"/>
        </w:trPr>
        <w:tc>
          <w:tcPr>
            <w:tcW w:w="17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B0FD5C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85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F48D4F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DF633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AEEF2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190.67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DB3D2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295.18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86D6F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363.16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B159E" w14:textId="18B9E35E" w:rsidR="000711B8" w:rsidRPr="005A39E3" w:rsidRDefault="00FD58CF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>
              <w:rPr>
                <w:rFonts w:asciiTheme="minorHAnsi" w:eastAsiaTheme="minorEastAsia" w:hAnsiTheme="minorHAnsi" w:cstheme="minorHAnsi" w:hint="eastAsia"/>
                <w:color w:val="000000"/>
                <w:sz w:val="22"/>
                <w:szCs w:val="22"/>
                <w:lang w:eastAsia="zh-CN"/>
              </w:rPr>
              <w:t>2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90</w:t>
            </w:r>
            <w:r w:rsidR="000711B8"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.50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8FD28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124.03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4A832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162.92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556A4" w14:textId="2E5446EB" w:rsidR="000711B8" w:rsidRPr="005A39E3" w:rsidRDefault="006D2EF5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>
              <w:rPr>
                <w:rFonts w:asciiTheme="minorHAnsi" w:eastAsiaTheme="minorEastAsia" w:hAnsiTheme="minorHAnsi" w:cstheme="minorHAnsi" w:hint="eastAsia"/>
                <w:color w:val="000000"/>
                <w:sz w:val="22"/>
                <w:szCs w:val="22"/>
                <w:lang w:eastAsia="zh-CN"/>
              </w:rPr>
              <w:t>215.75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99F3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63.31</w:t>
            </w:r>
          </w:p>
        </w:tc>
      </w:tr>
      <w:tr w:rsidR="00C13548" w:rsidRPr="005A39E3" w14:paraId="49420683" w14:textId="77777777" w:rsidTr="00991287">
        <w:trPr>
          <w:trHeight w:val="316"/>
          <w:jc w:val="center"/>
        </w:trPr>
        <w:tc>
          <w:tcPr>
            <w:tcW w:w="17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F9B6B5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85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69E31BA3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Tail-UPT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82CE8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FA14F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136.23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C5C8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221.85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627B7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277.19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E89A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2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18.60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45E6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50.68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77EBA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82.43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5541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103.99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83B91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8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4.98</w:t>
            </w:r>
          </w:p>
        </w:tc>
      </w:tr>
      <w:tr w:rsidR="00C13548" w:rsidRPr="005A39E3" w14:paraId="73799AD0" w14:textId="77777777" w:rsidTr="00991287">
        <w:trPr>
          <w:trHeight w:val="306"/>
          <w:jc w:val="center"/>
        </w:trPr>
        <w:tc>
          <w:tcPr>
            <w:tcW w:w="17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00AB75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85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E4F25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EF549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4F03A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125.07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09A8A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206.06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58630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232.65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9A20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97.11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A928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81.78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53683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127.41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93320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162.90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B564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39.23</w:t>
            </w:r>
          </w:p>
        </w:tc>
      </w:tr>
      <w:tr w:rsidR="00C13548" w:rsidRPr="005A39E3" w14:paraId="4496E128" w14:textId="77777777" w:rsidTr="00991287">
        <w:trPr>
          <w:trHeight w:val="316"/>
          <w:jc w:val="center"/>
        </w:trPr>
        <w:tc>
          <w:tcPr>
            <w:tcW w:w="17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35002C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85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5B544CF5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Median-UPT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93CF4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4305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249.77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F28F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332.67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3376A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442.41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1B374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3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47.60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E29BA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75.30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3B470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126.07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E0DD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188.76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6EE0A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22.04</w:t>
            </w:r>
          </w:p>
        </w:tc>
      </w:tr>
      <w:tr w:rsidR="00C13548" w:rsidRPr="005A39E3" w14:paraId="7A859A8D" w14:textId="77777777" w:rsidTr="00991287">
        <w:trPr>
          <w:trHeight w:val="306"/>
          <w:jc w:val="center"/>
        </w:trPr>
        <w:tc>
          <w:tcPr>
            <w:tcW w:w="17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48881B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85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9A6613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AC0E4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6CA6F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200.62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0FBD7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298.97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A0FC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363.38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CAA6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2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91.96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2DC9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100.44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60B50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165.77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CD03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217.51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C5A6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63.16</w:t>
            </w:r>
          </w:p>
        </w:tc>
      </w:tr>
      <w:tr w:rsidR="00C13548" w:rsidRPr="005A39E3" w14:paraId="590D6770" w14:textId="77777777" w:rsidTr="00991287">
        <w:trPr>
          <w:trHeight w:val="295"/>
          <w:jc w:val="center"/>
        </w:trPr>
        <w:tc>
          <w:tcPr>
            <w:tcW w:w="172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728711B3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>Median load</w:t>
            </w:r>
          </w:p>
        </w:tc>
        <w:tc>
          <w:tcPr>
            <w:tcW w:w="185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42BEF13F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Average-UPT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9C30C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C6FEF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162.62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F1617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224.89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F4A57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272.74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3F19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2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25.82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78BE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53.00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F5EF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82.37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BAE42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106.58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8E31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79.45</w:t>
            </w:r>
          </w:p>
        </w:tc>
      </w:tr>
      <w:tr w:rsidR="00C13548" w:rsidRPr="005A39E3" w14:paraId="29D62B70" w14:textId="77777777" w:rsidTr="00991287">
        <w:trPr>
          <w:trHeight w:val="295"/>
          <w:jc w:val="center"/>
        </w:trPr>
        <w:tc>
          <w:tcPr>
            <w:tcW w:w="17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460B5A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85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2E6978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0D81F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FC13A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145.31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4AF1A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206.81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E5AE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245.55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21D51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2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03.25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B9E9F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82.63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0E658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109.68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19AB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132.44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9E3D4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08.97</w:t>
            </w:r>
          </w:p>
        </w:tc>
      </w:tr>
      <w:tr w:rsidR="00C13548" w:rsidRPr="005A39E3" w14:paraId="6626C2EB" w14:textId="77777777" w:rsidTr="00991287">
        <w:trPr>
          <w:trHeight w:val="306"/>
          <w:jc w:val="center"/>
        </w:trPr>
        <w:tc>
          <w:tcPr>
            <w:tcW w:w="17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4D1F10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85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61AD6534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Tail-UPT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0652A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5DDF8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99.20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1212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151.03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28A0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180.03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5D761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44.89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47DD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29.44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CF753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46.97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910E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61.45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A6162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4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7.04</w:t>
            </w:r>
          </w:p>
        </w:tc>
      </w:tr>
      <w:tr w:rsidR="00C13548" w:rsidRPr="005A39E3" w14:paraId="0FC48E89" w14:textId="77777777" w:rsidTr="00991287">
        <w:trPr>
          <w:trHeight w:val="306"/>
          <w:jc w:val="center"/>
        </w:trPr>
        <w:tc>
          <w:tcPr>
            <w:tcW w:w="17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0A04D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85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E293EC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1986D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189A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78.73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BAA41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143.41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F7BE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162.54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1CD6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33.94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19288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46.48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F2207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73.63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95057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83.70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C05BA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7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1.33</w:t>
            </w:r>
          </w:p>
        </w:tc>
      </w:tr>
      <w:tr w:rsidR="00C13548" w:rsidRPr="005A39E3" w14:paraId="2B23AC39" w14:textId="77777777" w:rsidTr="00991287">
        <w:trPr>
          <w:trHeight w:val="306"/>
          <w:jc w:val="center"/>
        </w:trPr>
        <w:tc>
          <w:tcPr>
            <w:tcW w:w="17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9CC8B5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85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53CC7E4D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Median-UPT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632CE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7E9B8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164.45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E0C5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239.84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D216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304.27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8440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2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38.66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70D9F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46.26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26C5F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83.93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449A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107.23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AA75F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7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7.76</w:t>
            </w:r>
          </w:p>
        </w:tc>
      </w:tr>
      <w:tr w:rsidR="00C13548" w:rsidRPr="005A39E3" w14:paraId="6F1FCE34" w14:textId="77777777" w:rsidTr="00991287">
        <w:trPr>
          <w:trHeight w:val="306"/>
          <w:jc w:val="center"/>
        </w:trPr>
        <w:tc>
          <w:tcPr>
            <w:tcW w:w="17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92CFD7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85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3C295F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BF92E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3211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140.15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A59B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216.32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05E7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259.94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5537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2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10.48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02B0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79.50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FEF8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109.97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5FB0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149.63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BD6E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11.77</w:t>
            </w:r>
          </w:p>
        </w:tc>
      </w:tr>
      <w:tr w:rsidR="00C13548" w:rsidRPr="005A39E3" w14:paraId="597E91CB" w14:textId="77777777" w:rsidTr="00991287">
        <w:trPr>
          <w:trHeight w:val="306"/>
          <w:jc w:val="center"/>
        </w:trPr>
        <w:tc>
          <w:tcPr>
            <w:tcW w:w="172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323697E1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>High load</w:t>
            </w:r>
          </w:p>
        </w:tc>
        <w:tc>
          <w:tcPr>
            <w:tcW w:w="185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736D574B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Average-UPT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AE02B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69821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73.87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700E7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89.54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A92B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105.83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BF098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8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9.78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9B6D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16.80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7EB62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26.89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DFEEA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37.29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961E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2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7.25</w:t>
            </w:r>
          </w:p>
        </w:tc>
      </w:tr>
      <w:tr w:rsidR="00C13548" w:rsidRPr="005A39E3" w14:paraId="29B21EC8" w14:textId="77777777" w:rsidTr="00991287">
        <w:trPr>
          <w:trHeight w:val="306"/>
          <w:jc w:val="center"/>
        </w:trPr>
        <w:tc>
          <w:tcPr>
            <w:tcW w:w="17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AC0AA3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85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20ECA6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3898C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0B99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63.45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DC29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84.49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F96D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98.33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A8A8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8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2.75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211E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22.86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573C1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37.94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68CB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45.85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19EB4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3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7.40</w:t>
            </w:r>
          </w:p>
        </w:tc>
      </w:tr>
      <w:tr w:rsidR="00C13548" w:rsidRPr="005A39E3" w14:paraId="61825B07" w14:textId="77777777" w:rsidTr="00991287">
        <w:trPr>
          <w:trHeight w:val="306"/>
          <w:jc w:val="center"/>
        </w:trPr>
        <w:tc>
          <w:tcPr>
            <w:tcW w:w="17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53ABC2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85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71F107CB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Tail-UPT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4DA2D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2CBB0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50.27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CE28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65.71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B0261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75.16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6F298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6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5.33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5834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11.22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9B493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18.61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14252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20.61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A1DB3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7.80</w:t>
            </w:r>
          </w:p>
        </w:tc>
      </w:tr>
      <w:tr w:rsidR="00C13548" w:rsidRPr="005A39E3" w14:paraId="785E2CB1" w14:textId="77777777" w:rsidTr="00991287">
        <w:trPr>
          <w:trHeight w:val="306"/>
          <w:jc w:val="center"/>
        </w:trPr>
        <w:tc>
          <w:tcPr>
            <w:tcW w:w="17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EB172C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85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E4E7F3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31D83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FE1F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47.65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C7D20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61.24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8F78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69.54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D247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6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0.51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D30C3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17.79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49DF4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29.11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C6FE3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33.27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D0D90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2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7.96</w:t>
            </w:r>
          </w:p>
        </w:tc>
      </w:tr>
      <w:tr w:rsidR="00C13548" w:rsidRPr="005A39E3" w14:paraId="51267CFC" w14:textId="77777777" w:rsidTr="00991287">
        <w:trPr>
          <w:trHeight w:val="306"/>
          <w:jc w:val="center"/>
        </w:trPr>
        <w:tc>
          <w:tcPr>
            <w:tcW w:w="17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E58B45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85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341CB168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Median-UPT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EA65E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137D8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72.21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82F2F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89.04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7167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103.03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668EA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8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7.99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3B8F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16.45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CB5E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24.12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B194A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32.83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5F28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2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4.82</w:t>
            </w:r>
          </w:p>
        </w:tc>
      </w:tr>
      <w:tr w:rsidR="00C13548" w:rsidRPr="005A39E3" w14:paraId="3B4E60FA" w14:textId="77777777" w:rsidTr="00991287">
        <w:trPr>
          <w:trHeight w:val="306"/>
          <w:jc w:val="center"/>
        </w:trPr>
        <w:tc>
          <w:tcPr>
            <w:tcW w:w="17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95BC1E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85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5EAC4F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50B44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E353A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61.82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CBFC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83.58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5D04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98.44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3A987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8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2.61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B7E4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22.41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93D2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38.33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B80D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45.43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BA8F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3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7.18</w:t>
            </w:r>
          </w:p>
        </w:tc>
      </w:tr>
    </w:tbl>
    <w:p w14:paraId="016BD86F" w14:textId="6C6325FD" w:rsidR="000711B8" w:rsidRDefault="000711B8" w:rsidP="000711B8">
      <w:pPr>
        <w:rPr>
          <w:rFonts w:eastAsiaTheme="minorEastAsia"/>
          <w:lang w:eastAsia="zh-CN"/>
        </w:rPr>
      </w:pPr>
    </w:p>
    <w:p w14:paraId="09126AED" w14:textId="77777777" w:rsidR="00D364A3" w:rsidRDefault="00D364A3" w:rsidP="000711B8">
      <w:pPr>
        <w:rPr>
          <w:rFonts w:eastAsiaTheme="minorEastAsia"/>
          <w:lang w:eastAsia="zh-CN"/>
        </w:rPr>
      </w:pPr>
    </w:p>
    <w:p w14:paraId="155176D4" w14:textId="4A2F28B2" w:rsidR="00D364A3" w:rsidRDefault="006D2EF5" w:rsidP="00991287">
      <w:pPr>
        <w:jc w:val="center"/>
        <w:rPr>
          <w:rFonts w:eastAsiaTheme="minorEastAsia"/>
          <w:lang w:eastAsia="zh-CN"/>
        </w:rPr>
      </w:pPr>
      <w:r>
        <w:rPr>
          <w:noProof/>
          <w:lang w:eastAsia="zh-CN"/>
        </w:rPr>
        <w:drawing>
          <wp:inline distT="0" distB="0" distL="0" distR="0" wp14:anchorId="5C1F73CB" wp14:editId="71C6068D">
            <wp:extent cx="4480560" cy="2525151"/>
            <wp:effectExtent l="0" t="0" r="15240" b="27940"/>
            <wp:docPr id="150" name="图表 15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  <w:bookmarkStart w:id="10" w:name="_GoBack"/>
      <w:r w:rsidR="00FC00E2">
        <w:rPr>
          <w:noProof/>
          <w:lang w:eastAsia="zh-CN"/>
        </w:rPr>
        <w:drawing>
          <wp:inline distT="0" distB="0" distL="0" distR="0" wp14:anchorId="3FA15B15" wp14:editId="668BD997">
            <wp:extent cx="4348716" cy="2519916"/>
            <wp:effectExtent l="0" t="0" r="13970" b="13970"/>
            <wp:docPr id="169" name="图表 16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  <w:bookmarkEnd w:id="10"/>
    </w:p>
    <w:p w14:paraId="215AC569" w14:textId="77777777" w:rsidR="000711B8" w:rsidRDefault="000711B8" w:rsidP="000711B8">
      <w:pPr>
        <w:jc w:val="center"/>
        <w:rPr>
          <w:rFonts w:eastAsiaTheme="minorEastAsia"/>
          <w:lang w:eastAsia="zh-CN"/>
        </w:rPr>
      </w:pPr>
      <w:r>
        <w:rPr>
          <w:rFonts w:eastAsiaTheme="minorEastAsia" w:hint="eastAsia"/>
          <w:lang w:val="en-GB" w:eastAsia="zh-CN"/>
        </w:rPr>
        <w:t>Low load</w:t>
      </w:r>
    </w:p>
    <w:p w14:paraId="765CA820" w14:textId="3D3AE05A" w:rsidR="00692D01" w:rsidRDefault="00692D01" w:rsidP="00FD58CF">
      <w:pPr>
        <w:pStyle w:val="a7"/>
        <w:jc w:val="center"/>
        <w:rPr>
          <w:rFonts w:eastAsiaTheme="minorEastAsia"/>
          <w:lang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1818DF62" wp14:editId="12D4D456">
            <wp:extent cx="4327451" cy="2456121"/>
            <wp:effectExtent l="0" t="0" r="16510" b="20955"/>
            <wp:docPr id="231" name="图表 2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0" distR="0" wp14:anchorId="16BDC36D" wp14:editId="66DC9C6A">
            <wp:extent cx="4359349" cy="2445489"/>
            <wp:effectExtent l="0" t="0" r="22225" b="12065"/>
            <wp:docPr id="239" name="图表 23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3A088E0B" w14:textId="235B9DB2" w:rsidR="000711B8" w:rsidRDefault="000711B8" w:rsidP="00C13548">
      <w:pPr>
        <w:pStyle w:val="a7"/>
        <w:jc w:val="center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Median load</w:t>
      </w:r>
    </w:p>
    <w:p w14:paraId="7854CFBE" w14:textId="16F3A92A" w:rsidR="00BA30A3" w:rsidRDefault="00BA30A3" w:rsidP="000711B8">
      <w:pPr>
        <w:pStyle w:val="a7"/>
        <w:jc w:val="center"/>
        <w:rPr>
          <w:rFonts w:eastAsiaTheme="minorEastAsia"/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52E2140A" wp14:editId="21EF74DD">
            <wp:extent cx="4518838" cy="2519917"/>
            <wp:effectExtent l="0" t="0" r="15240" b="13970"/>
            <wp:docPr id="253" name="图表 25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0" distR="0" wp14:anchorId="1CAD6EE6" wp14:editId="6010055E">
            <wp:extent cx="4316819" cy="2498651"/>
            <wp:effectExtent l="0" t="0" r="26670" b="16510"/>
            <wp:docPr id="255" name="图表 25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14:paraId="53E8F80D" w14:textId="77777777" w:rsidR="000711B8" w:rsidRDefault="000711B8" w:rsidP="000711B8">
      <w:pPr>
        <w:pStyle w:val="a7"/>
        <w:jc w:val="center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High load</w:t>
      </w:r>
    </w:p>
    <w:p w14:paraId="2B80F114" w14:textId="723180EE" w:rsidR="000711B8" w:rsidRPr="00CD7BBD" w:rsidRDefault="000711B8" w:rsidP="000711B8">
      <w:pPr>
        <w:pStyle w:val="a7"/>
        <w:jc w:val="center"/>
        <w:rPr>
          <w:rFonts w:eastAsiaTheme="minorEastAsia"/>
          <w:lang w:eastAsia="zh-CN"/>
        </w:rPr>
      </w:pPr>
      <w:bookmarkStart w:id="11" w:name="_Ref11873103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D58CF">
        <w:rPr>
          <w:noProof/>
        </w:rPr>
        <w:t>2</w:t>
      </w:r>
      <w:r>
        <w:fldChar w:fldCharType="end"/>
      </w:r>
      <w:bookmarkEnd w:id="11"/>
      <w:r w:rsidRPr="000A4E8E">
        <w:t>: UPT results for indoor office</w:t>
      </w:r>
    </w:p>
    <w:p w14:paraId="0CAD4464" w14:textId="41DCBFA5" w:rsidR="000711B8" w:rsidRPr="005040BE" w:rsidRDefault="000711B8" w:rsidP="00991287">
      <w:pPr>
        <w:spacing w:beforeLines="50" w:before="120"/>
        <w:jc w:val="both"/>
        <w:rPr>
          <w:rFonts w:eastAsiaTheme="minorEastAsia"/>
          <w:lang w:val="en-GB" w:eastAsia="zh-CN"/>
        </w:rPr>
      </w:pPr>
      <w:r w:rsidRPr="005040BE">
        <w:rPr>
          <w:rFonts w:eastAsiaTheme="minorEastAsia"/>
          <w:lang w:val="en-GB" w:eastAsia="zh-CN"/>
        </w:rPr>
        <w:lastRenderedPageBreak/>
        <w:t xml:space="preserve">As can be seen </w:t>
      </w:r>
      <w:r>
        <w:rPr>
          <w:rFonts w:eastAsiaTheme="minorEastAsia" w:hint="eastAsia"/>
          <w:lang w:val="en-GB" w:eastAsia="zh-CN"/>
        </w:rPr>
        <w:t>from</w:t>
      </w:r>
      <w:r w:rsidRPr="005040BE">
        <w:rPr>
          <w:rFonts w:eastAsiaTheme="minorEastAsia"/>
          <w:lang w:val="en-GB" w:eastAsia="zh-CN"/>
        </w:rPr>
        <w:t xml:space="preserve"> </w:t>
      </w:r>
      <w:r w:rsidR="00FD58CF">
        <w:rPr>
          <w:rFonts w:eastAsiaTheme="minorEastAsia"/>
          <w:lang w:val="en-GB" w:eastAsia="zh-CN"/>
        </w:rPr>
        <w:fldChar w:fldCharType="begin"/>
      </w:r>
      <w:r w:rsidR="00FD58CF">
        <w:rPr>
          <w:rFonts w:eastAsiaTheme="minorEastAsia"/>
          <w:lang w:val="en-GB" w:eastAsia="zh-CN"/>
        </w:rPr>
        <w:instrText xml:space="preserve"> REF _Ref118731520 \h </w:instrText>
      </w:r>
      <w:r w:rsidR="00FD58CF">
        <w:rPr>
          <w:rFonts w:eastAsiaTheme="minorEastAsia"/>
          <w:lang w:val="en-GB" w:eastAsia="zh-CN"/>
        </w:rPr>
      </w:r>
      <w:r w:rsidR="00FD58CF">
        <w:rPr>
          <w:rFonts w:eastAsiaTheme="minorEastAsia"/>
          <w:lang w:val="en-GB" w:eastAsia="zh-CN"/>
        </w:rPr>
        <w:fldChar w:fldCharType="separate"/>
      </w:r>
      <w:r w:rsidR="00FD58CF">
        <w:t xml:space="preserve">Table </w:t>
      </w:r>
      <w:r w:rsidR="00FD58CF">
        <w:rPr>
          <w:noProof/>
        </w:rPr>
        <w:t>4</w:t>
      </w:r>
      <w:r w:rsidR="00FD58CF">
        <w:rPr>
          <w:rFonts w:eastAsiaTheme="minorEastAsia"/>
          <w:lang w:val="en-GB" w:eastAsia="zh-CN"/>
        </w:rPr>
        <w:fldChar w:fldCharType="end"/>
      </w:r>
      <w:r>
        <w:rPr>
          <w:rFonts w:eastAsiaTheme="minorEastAsia" w:hint="eastAsia"/>
          <w:lang w:val="en-GB" w:eastAsia="zh-CN"/>
        </w:rPr>
        <w:t xml:space="preserve"> a</w:t>
      </w:r>
      <w:r w:rsidRPr="005040BE">
        <w:rPr>
          <w:rFonts w:eastAsiaTheme="minorEastAsia" w:hint="eastAsia"/>
          <w:lang w:val="en-GB" w:eastAsia="zh-CN"/>
        </w:rPr>
        <w:t xml:space="preserve">nd </w:t>
      </w:r>
      <w:r w:rsidR="00FD58CF">
        <w:rPr>
          <w:rFonts w:eastAsiaTheme="minorEastAsia"/>
          <w:lang w:val="en-GB" w:eastAsia="zh-CN"/>
        </w:rPr>
        <w:fldChar w:fldCharType="begin"/>
      </w:r>
      <w:r w:rsidR="00FD58CF">
        <w:rPr>
          <w:rFonts w:eastAsiaTheme="minorEastAsia"/>
          <w:lang w:val="en-GB" w:eastAsia="zh-CN"/>
        </w:rPr>
        <w:instrText xml:space="preserve"> </w:instrText>
      </w:r>
      <w:r w:rsidR="00FD58CF">
        <w:rPr>
          <w:rFonts w:eastAsiaTheme="minorEastAsia" w:hint="eastAsia"/>
          <w:lang w:val="en-GB" w:eastAsia="zh-CN"/>
        </w:rPr>
        <w:instrText>REF _Ref118731030 \h</w:instrText>
      </w:r>
      <w:r w:rsidR="00FD58CF">
        <w:rPr>
          <w:rFonts w:eastAsiaTheme="minorEastAsia"/>
          <w:lang w:val="en-GB" w:eastAsia="zh-CN"/>
        </w:rPr>
        <w:instrText xml:space="preserve"> </w:instrText>
      </w:r>
      <w:r w:rsidR="00FD58CF">
        <w:rPr>
          <w:rFonts w:eastAsiaTheme="minorEastAsia"/>
          <w:lang w:val="en-GB" w:eastAsia="zh-CN"/>
        </w:rPr>
      </w:r>
      <w:r w:rsidR="00FD58CF">
        <w:rPr>
          <w:rFonts w:eastAsiaTheme="minorEastAsia"/>
          <w:lang w:val="en-GB" w:eastAsia="zh-CN"/>
        </w:rPr>
        <w:fldChar w:fldCharType="separate"/>
      </w:r>
      <w:r w:rsidR="00FD58CF">
        <w:t xml:space="preserve">Figure </w:t>
      </w:r>
      <w:r w:rsidR="00FD58CF">
        <w:rPr>
          <w:noProof/>
        </w:rPr>
        <w:t>2</w:t>
      </w:r>
      <w:r w:rsidR="00FD58CF">
        <w:rPr>
          <w:rFonts w:eastAsiaTheme="minorEastAsia"/>
          <w:lang w:val="en-GB" w:eastAsia="zh-CN"/>
        </w:rPr>
        <w:fldChar w:fldCharType="end"/>
      </w:r>
      <w:r w:rsidR="00C03913" w:rsidRPr="005040BE">
        <w:rPr>
          <w:rFonts w:eastAsiaTheme="minorEastAsia"/>
          <w:lang w:val="en-GB" w:eastAsia="zh-CN"/>
        </w:rPr>
        <w:t>, SBFD</w:t>
      </w:r>
      <w:r w:rsidRPr="005040BE">
        <w:rPr>
          <w:rFonts w:eastAsiaTheme="minorEastAsia"/>
          <w:lang w:val="en-GB" w:eastAsia="zh-CN"/>
        </w:rPr>
        <w:t xml:space="preserve"> demonstrate</w:t>
      </w:r>
      <w:r w:rsidR="006B7DD2">
        <w:rPr>
          <w:rFonts w:eastAsiaTheme="minorEastAsia" w:hint="eastAsia"/>
          <w:lang w:val="en-GB" w:eastAsia="zh-CN"/>
        </w:rPr>
        <w:t>s</w:t>
      </w:r>
      <w:r w:rsidRPr="005040BE">
        <w:rPr>
          <w:rFonts w:eastAsiaTheme="minorEastAsia"/>
          <w:lang w:val="en-GB" w:eastAsia="zh-CN"/>
        </w:rPr>
        <w:t xml:space="preserve"> clearly better </w:t>
      </w:r>
      <w:r>
        <w:rPr>
          <w:rFonts w:eastAsiaTheme="minorEastAsia" w:hint="eastAsia"/>
          <w:lang w:val="en-GB" w:eastAsia="zh-CN"/>
        </w:rPr>
        <w:t xml:space="preserve">UL </w:t>
      </w:r>
      <w:r w:rsidRPr="005040BE">
        <w:rPr>
          <w:rFonts w:eastAsiaTheme="minorEastAsia"/>
          <w:lang w:val="en-GB" w:eastAsia="zh-CN"/>
        </w:rPr>
        <w:t>user throughput</w:t>
      </w:r>
      <w:r w:rsidRPr="005040BE">
        <w:rPr>
          <w:rFonts w:eastAsiaTheme="minorEastAsia" w:hint="eastAsia"/>
          <w:lang w:val="en-GB" w:eastAsia="zh-CN"/>
        </w:rPr>
        <w:t xml:space="preserve"> </w:t>
      </w:r>
      <w:r w:rsidRPr="005040BE">
        <w:rPr>
          <w:rFonts w:eastAsiaTheme="minorEastAsia"/>
          <w:lang w:val="en-GB" w:eastAsia="zh-CN"/>
        </w:rPr>
        <w:t xml:space="preserve">at </w:t>
      </w:r>
      <w:r w:rsidR="00FD58CF">
        <w:rPr>
          <w:rFonts w:eastAsiaTheme="minorEastAsia" w:hint="eastAsia"/>
          <w:lang w:val="en-GB" w:eastAsia="zh-CN"/>
        </w:rPr>
        <w:t>all</w:t>
      </w:r>
      <w:r w:rsidRPr="005040BE">
        <w:rPr>
          <w:rFonts w:eastAsiaTheme="minorEastAsia"/>
          <w:lang w:val="en-GB" w:eastAsia="zh-CN"/>
        </w:rPr>
        <w:t xml:space="preserve"> load conditions for indoor office than </w:t>
      </w:r>
      <w:r w:rsidR="006B7DD2">
        <w:rPr>
          <w:rFonts w:eastAsiaTheme="minorEastAsia"/>
          <w:lang w:val="en-GB" w:eastAsia="zh-CN"/>
        </w:rPr>
        <w:t>that</w:t>
      </w:r>
      <w:r w:rsidR="006B7DD2">
        <w:rPr>
          <w:rFonts w:eastAsiaTheme="minorEastAsia" w:hint="eastAsia"/>
          <w:lang w:val="en-GB" w:eastAsia="zh-CN"/>
        </w:rPr>
        <w:t xml:space="preserve"> of </w:t>
      </w:r>
      <w:r w:rsidRPr="005040BE">
        <w:rPr>
          <w:rFonts w:eastAsiaTheme="minorEastAsia"/>
          <w:lang w:val="en-GB" w:eastAsia="zh-CN"/>
        </w:rPr>
        <w:t>the legacy TDD at the cost of decreased DL user throughput, as the consequence of more UL resource allocation in SBFD.</w:t>
      </w:r>
    </w:p>
    <w:p w14:paraId="6E2565AD" w14:textId="283363CD" w:rsidR="000711B8" w:rsidRPr="00175F22" w:rsidRDefault="000711B8" w:rsidP="00991287">
      <w:pPr>
        <w:spacing w:beforeLines="50" w:before="120"/>
        <w:jc w:val="both"/>
        <w:rPr>
          <w:rFonts w:eastAsiaTheme="minorEastAsia"/>
          <w:b/>
          <w:lang w:val="en-GB" w:eastAsia="zh-CN"/>
        </w:rPr>
      </w:pPr>
      <w:r w:rsidRPr="00175F22">
        <w:rPr>
          <w:rFonts w:eastAsiaTheme="minorEastAsia"/>
          <w:b/>
          <w:lang w:val="en-GB" w:eastAsia="zh-CN"/>
        </w:rPr>
        <w:t xml:space="preserve">Observation </w:t>
      </w:r>
      <w:r w:rsidRPr="00175F22">
        <w:rPr>
          <w:rFonts w:eastAsiaTheme="minorEastAsia" w:hint="eastAsia"/>
          <w:b/>
          <w:lang w:val="en-GB" w:eastAsia="zh-CN"/>
        </w:rPr>
        <w:t>2</w:t>
      </w:r>
      <w:r w:rsidRPr="00175F22">
        <w:rPr>
          <w:rFonts w:eastAsiaTheme="minorEastAsia"/>
          <w:b/>
          <w:lang w:val="en-GB" w:eastAsia="zh-CN"/>
        </w:rPr>
        <w:t>: For indoor office, compared to legacy TDD, SBFD with Alt 1</w:t>
      </w:r>
      <w:r w:rsidRPr="00175F22">
        <w:rPr>
          <w:rFonts w:eastAsiaTheme="minorEastAsia" w:hint="eastAsia"/>
          <w:b/>
          <w:lang w:val="en-GB" w:eastAsia="zh-CN"/>
        </w:rPr>
        <w:t xml:space="preserve"> </w:t>
      </w:r>
      <w:r w:rsidRPr="00175F22">
        <w:rPr>
          <w:rFonts w:eastAsiaTheme="minorEastAsia"/>
          <w:b/>
          <w:lang w:val="en-GB" w:eastAsia="zh-CN"/>
        </w:rPr>
        <w:t>demonstrate clearly better</w:t>
      </w:r>
      <w:r>
        <w:rPr>
          <w:rFonts w:eastAsiaTheme="minorEastAsia" w:hint="eastAsia"/>
          <w:b/>
          <w:lang w:val="en-GB" w:eastAsia="zh-CN"/>
        </w:rPr>
        <w:t xml:space="preserve"> UL</w:t>
      </w:r>
      <w:r w:rsidRPr="00175F22">
        <w:rPr>
          <w:rFonts w:eastAsiaTheme="minorEastAsia"/>
          <w:b/>
          <w:lang w:val="en-GB" w:eastAsia="zh-CN"/>
        </w:rPr>
        <w:t xml:space="preserve"> user throughput at all three load conditions at the cost of decreased DL user throughput</w:t>
      </w:r>
      <w:r w:rsidRPr="00175F22">
        <w:rPr>
          <w:rFonts w:eastAsiaTheme="minorEastAsia" w:hint="eastAsia"/>
          <w:b/>
          <w:lang w:val="en-GB" w:eastAsia="zh-CN"/>
        </w:rPr>
        <w:t>.</w:t>
      </w:r>
    </w:p>
    <w:p w14:paraId="2BBA8447" w14:textId="77777777" w:rsidR="000711B8" w:rsidRDefault="000711B8" w:rsidP="000711B8">
      <w:pPr>
        <w:pStyle w:val="3"/>
        <w:keepLines w:val="0"/>
        <w:numPr>
          <w:ilvl w:val="2"/>
          <w:numId w:val="2"/>
        </w:numPr>
        <w:tabs>
          <w:tab w:val="left" w:pos="-5500"/>
        </w:tabs>
        <w:spacing w:before="240" w:afterLines="50" w:after="120" w:line="240" w:lineRule="auto"/>
        <w:jc w:val="both"/>
        <w:rPr>
          <w:rFonts w:ascii="Arial" w:eastAsia="宋体" w:hAnsi="Arial"/>
          <w:bCs w:val="0"/>
          <w:sz w:val="21"/>
          <w:szCs w:val="21"/>
          <w:lang w:eastAsia="zh-CN"/>
        </w:rPr>
      </w:pPr>
      <w:r w:rsidRPr="00BF5545">
        <w:rPr>
          <w:rFonts w:ascii="Arial" w:eastAsia="宋体" w:hAnsi="Arial"/>
          <w:bCs w:val="0"/>
          <w:sz w:val="21"/>
          <w:szCs w:val="21"/>
          <w:lang w:eastAsia="zh-CN"/>
        </w:rPr>
        <w:t>Urban macro</w:t>
      </w:r>
    </w:p>
    <w:p w14:paraId="2D7156F5" w14:textId="3A1AFDCC" w:rsidR="000711B8" w:rsidRPr="00BC53D8" w:rsidRDefault="000711B8" w:rsidP="000711B8">
      <w:pPr>
        <w:pStyle w:val="a7"/>
        <w:keepNext/>
        <w:jc w:val="center"/>
        <w:rPr>
          <w:rFonts w:eastAsiaTheme="minorEastAsia"/>
          <w:lang w:eastAsia="zh-CN"/>
        </w:rPr>
      </w:pPr>
      <w:bookmarkStart w:id="12" w:name="_Ref118731547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FD58CF">
        <w:rPr>
          <w:noProof/>
        </w:rPr>
        <w:t>5</w:t>
      </w:r>
      <w:r>
        <w:fldChar w:fldCharType="end"/>
      </w:r>
      <w:bookmarkEnd w:id="12"/>
      <w:r w:rsidRPr="00416291">
        <w:t xml:space="preserve">: </w:t>
      </w:r>
      <w:r>
        <w:rPr>
          <w:rFonts w:eastAsiaTheme="minorEastAsia" w:hint="eastAsia"/>
          <w:lang w:eastAsia="zh-CN"/>
        </w:rPr>
        <w:t>L</w:t>
      </w:r>
      <w:r w:rsidRPr="00416291">
        <w:t xml:space="preserve">atency and RU results for </w:t>
      </w:r>
      <w:r w:rsidR="006D2EF5">
        <w:rPr>
          <w:rFonts w:eastAsiaTheme="minorEastAsia" w:hint="eastAsia"/>
          <w:lang w:eastAsia="zh-CN"/>
        </w:rPr>
        <w:t>u</w:t>
      </w:r>
      <w:r w:rsidR="006D2EF5" w:rsidRPr="00C3575C">
        <w:t xml:space="preserve">rban </w:t>
      </w:r>
      <w:r w:rsidRPr="00C3575C">
        <w:t>macro</w:t>
      </w:r>
    </w:p>
    <w:tbl>
      <w:tblPr>
        <w:tblW w:w="13796" w:type="dxa"/>
        <w:jc w:val="center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83"/>
        <w:gridCol w:w="1307"/>
        <w:gridCol w:w="933"/>
        <w:gridCol w:w="934"/>
        <w:gridCol w:w="934"/>
        <w:gridCol w:w="934"/>
        <w:gridCol w:w="934"/>
        <w:gridCol w:w="768"/>
        <w:gridCol w:w="166"/>
        <w:gridCol w:w="933"/>
        <w:gridCol w:w="934"/>
        <w:gridCol w:w="934"/>
        <w:gridCol w:w="934"/>
        <w:gridCol w:w="934"/>
        <w:gridCol w:w="934"/>
      </w:tblGrid>
      <w:tr w:rsidR="000711B8" w:rsidRPr="001C47F1" w14:paraId="5C41A276" w14:textId="77777777" w:rsidTr="00C13548">
        <w:trPr>
          <w:trHeight w:val="218"/>
          <w:jc w:val="center"/>
        </w:trPr>
        <w:tc>
          <w:tcPr>
            <w:tcW w:w="2590" w:type="dxa"/>
            <w:gridSpan w:val="2"/>
            <w:vMerge w:val="restart"/>
            <w:shd w:val="clear" w:color="000000" w:fill="BFBFBF"/>
            <w:noWrap/>
            <w:vAlign w:val="center"/>
            <w:hideMark/>
          </w:tcPr>
          <w:p w14:paraId="7021D390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Feature</w:t>
            </w:r>
          </w:p>
        </w:tc>
        <w:tc>
          <w:tcPr>
            <w:tcW w:w="5437" w:type="dxa"/>
            <w:gridSpan w:val="6"/>
            <w:shd w:val="clear" w:color="000000" w:fill="BFBFBF"/>
            <w:noWrap/>
            <w:vAlign w:val="center"/>
            <w:hideMark/>
          </w:tcPr>
          <w:p w14:paraId="5CBE1DFE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DL latency (</w:t>
            </w:r>
            <w:proofErr w:type="spellStart"/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ms</w:t>
            </w:r>
            <w:proofErr w:type="spellEnd"/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)</w:t>
            </w:r>
          </w:p>
        </w:tc>
        <w:tc>
          <w:tcPr>
            <w:tcW w:w="5769" w:type="dxa"/>
            <w:gridSpan w:val="7"/>
            <w:shd w:val="clear" w:color="000000" w:fill="BFBFBF"/>
            <w:noWrap/>
            <w:vAlign w:val="center"/>
            <w:hideMark/>
          </w:tcPr>
          <w:p w14:paraId="04917BA9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UL latency (</w:t>
            </w:r>
            <w:proofErr w:type="spellStart"/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ms</w:t>
            </w:r>
            <w:proofErr w:type="spellEnd"/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)</w:t>
            </w:r>
          </w:p>
        </w:tc>
      </w:tr>
      <w:tr w:rsidR="000711B8" w:rsidRPr="001C47F1" w14:paraId="448B46CE" w14:textId="77777777" w:rsidTr="00C13548">
        <w:trPr>
          <w:trHeight w:val="218"/>
          <w:jc w:val="center"/>
        </w:trPr>
        <w:tc>
          <w:tcPr>
            <w:tcW w:w="2590" w:type="dxa"/>
            <w:gridSpan w:val="2"/>
            <w:vMerge/>
            <w:vAlign w:val="center"/>
            <w:hideMark/>
          </w:tcPr>
          <w:p w14:paraId="5D027F2D" w14:textId="77777777" w:rsidR="000711B8" w:rsidRPr="001C47F1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43D5DA48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E23DC70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50%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40CC9E30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95%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4DD67B1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Mean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CDF9305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Type-1 RU (%)</w:t>
            </w:r>
          </w:p>
        </w:tc>
        <w:tc>
          <w:tcPr>
            <w:tcW w:w="934" w:type="dxa"/>
            <w:gridSpan w:val="2"/>
            <w:shd w:val="clear" w:color="auto" w:fill="auto"/>
            <w:noWrap/>
            <w:vAlign w:val="center"/>
            <w:hideMark/>
          </w:tcPr>
          <w:p w14:paraId="6817F69D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Type-2 RU (%)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7A5CD008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5A5AB6E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50%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4FAE83C9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95%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5029447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Mean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EFF54F6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Type-1 RU (%)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246B543C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Type-2 RU (%)</w:t>
            </w:r>
          </w:p>
        </w:tc>
      </w:tr>
      <w:tr w:rsidR="000711B8" w:rsidRPr="001C47F1" w14:paraId="75975D16" w14:textId="77777777" w:rsidTr="00C13548">
        <w:trPr>
          <w:trHeight w:val="218"/>
          <w:jc w:val="center"/>
        </w:trPr>
        <w:tc>
          <w:tcPr>
            <w:tcW w:w="1283" w:type="dxa"/>
            <w:vMerge w:val="restart"/>
            <w:shd w:val="clear" w:color="auto" w:fill="85CB7B" w:themeFill="background1" w:themeFillShade="BF"/>
            <w:noWrap/>
            <w:vAlign w:val="center"/>
            <w:hideMark/>
          </w:tcPr>
          <w:p w14:paraId="2E2831D7" w14:textId="77777777" w:rsidR="000711B8" w:rsidRPr="00BC53D8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BC53D8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>Low load</w:t>
            </w: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570CD940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22F7456B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11.05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32ED332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16.52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668D6EB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24.58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6F09C039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7.07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64204D28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5.32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463CDA83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7.02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2797AB68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5.84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0978A21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10.74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09AC331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18.39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C3F1946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1.37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BB97C00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1.75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15D70995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8.76</w:t>
            </w:r>
          </w:p>
        </w:tc>
      </w:tr>
      <w:tr w:rsidR="000711B8" w:rsidRPr="001C47F1" w14:paraId="643E42C6" w14:textId="77777777" w:rsidTr="00C13548">
        <w:trPr>
          <w:trHeight w:val="226"/>
          <w:jc w:val="center"/>
        </w:trPr>
        <w:tc>
          <w:tcPr>
            <w:tcW w:w="1283" w:type="dxa"/>
            <w:vMerge/>
            <w:shd w:val="clear" w:color="auto" w:fill="85CB7B" w:themeFill="background1" w:themeFillShade="BF"/>
            <w:vAlign w:val="center"/>
            <w:hideMark/>
          </w:tcPr>
          <w:p w14:paraId="4ADB0B87" w14:textId="77777777" w:rsidR="000711B8" w:rsidRPr="00BC53D8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50562185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1350BF3D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13.86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1BC54B6C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18.19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AEB33EA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26.20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2C33955D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8.92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1F5E647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5.61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6190154C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8.37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6F8DE6D6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4.73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1DDA4F7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8.31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1F0E6FEC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12.38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7E8828F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8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.40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DE568E9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2.45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64F69EFD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7.42</w:t>
            </w:r>
          </w:p>
        </w:tc>
      </w:tr>
      <w:tr w:rsidR="000711B8" w:rsidRPr="001C47F1" w14:paraId="0235A060" w14:textId="77777777" w:rsidTr="00C13548">
        <w:trPr>
          <w:trHeight w:val="218"/>
          <w:jc w:val="center"/>
        </w:trPr>
        <w:tc>
          <w:tcPr>
            <w:tcW w:w="1283" w:type="dxa"/>
            <w:vMerge w:val="restart"/>
            <w:shd w:val="clear" w:color="auto" w:fill="85CB7B" w:themeFill="background1" w:themeFillShade="BF"/>
            <w:noWrap/>
            <w:vAlign w:val="center"/>
            <w:hideMark/>
          </w:tcPr>
          <w:p w14:paraId="4394913A" w14:textId="77777777" w:rsidR="000711B8" w:rsidRPr="00BC53D8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BC53D8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>Medium  load</w:t>
            </w: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35943C1B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12D2B014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21.64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7B9A1B1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27.92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677CE681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39.34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DA3CF96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2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8.89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05F7679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19.62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7950D6A5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24.52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2D477E37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10.81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2AC1CAA4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18.14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6787B411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28.06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C13DCBF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8.05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1086CCC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5.95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3B4286AE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29.75</w:t>
            </w:r>
          </w:p>
        </w:tc>
      </w:tr>
      <w:tr w:rsidR="000711B8" w:rsidRPr="001C47F1" w14:paraId="603848EC" w14:textId="77777777" w:rsidTr="00C13548">
        <w:trPr>
          <w:trHeight w:val="226"/>
          <w:jc w:val="center"/>
        </w:trPr>
        <w:tc>
          <w:tcPr>
            <w:tcW w:w="1283" w:type="dxa"/>
            <w:vMerge/>
            <w:shd w:val="clear" w:color="auto" w:fill="85CB7B" w:themeFill="background1" w:themeFillShade="BF"/>
            <w:vAlign w:val="center"/>
            <w:hideMark/>
          </w:tcPr>
          <w:p w14:paraId="5E5635AD" w14:textId="77777777" w:rsidR="000711B8" w:rsidRPr="00BC53D8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2C560D89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7C520986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22.43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24441D4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28.86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F9E4E4A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44.76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72E327E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3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0.64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253DBCD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17.87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6623FAA6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26.67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0D538E79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9.89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98D6C1B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13.38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217931D6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20.07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4179930B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3.91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00ADE97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9.80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6C0A3FA3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29.69</w:t>
            </w:r>
          </w:p>
        </w:tc>
      </w:tr>
      <w:tr w:rsidR="000711B8" w:rsidRPr="001C47F1" w14:paraId="214FE730" w14:textId="77777777" w:rsidTr="00C13548">
        <w:trPr>
          <w:trHeight w:val="211"/>
          <w:jc w:val="center"/>
        </w:trPr>
        <w:tc>
          <w:tcPr>
            <w:tcW w:w="1283" w:type="dxa"/>
            <w:vMerge w:val="restart"/>
            <w:shd w:val="clear" w:color="auto" w:fill="85CB7B" w:themeFill="background1" w:themeFillShade="BF"/>
            <w:noWrap/>
            <w:vAlign w:val="center"/>
            <w:hideMark/>
          </w:tcPr>
          <w:p w14:paraId="6A52778C" w14:textId="77777777" w:rsidR="000711B8" w:rsidRPr="00BC53D8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BC53D8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>High  load</w:t>
            </w: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78C132B0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26C27B4E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51.67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E01326F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65.04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EF890A8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89.27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0D2700D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6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7.04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24214F3B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41.93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2CE9603B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52.41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101D7597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34.35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534DBE3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44.85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67E4743C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70.62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424BFF15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4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7.58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885A7EF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10.39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3A887DD3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51.94</w:t>
            </w:r>
          </w:p>
        </w:tc>
      </w:tr>
      <w:tr w:rsidR="000711B8" w:rsidRPr="001C47F1" w14:paraId="5D1D865A" w14:textId="77777777" w:rsidTr="00C13548">
        <w:trPr>
          <w:trHeight w:val="211"/>
          <w:jc w:val="center"/>
        </w:trPr>
        <w:tc>
          <w:tcPr>
            <w:tcW w:w="1283" w:type="dxa"/>
            <w:vMerge/>
            <w:shd w:val="clear" w:color="auto" w:fill="85CB7B" w:themeFill="background1" w:themeFillShade="BF"/>
            <w:vAlign w:val="center"/>
            <w:hideMark/>
          </w:tcPr>
          <w:p w14:paraId="1164E69F" w14:textId="77777777" w:rsidR="000711B8" w:rsidRPr="001C47F1" w:rsidRDefault="000711B8" w:rsidP="00C13548">
            <w:pPr>
              <w:rPr>
                <w:rFonts w:ascii="Calibri" w:eastAsia="宋体" w:hAnsi="Calibri" w:cs="Calibri"/>
                <w:b/>
                <w:bCs/>
                <w:color w:val="FFFFFF"/>
                <w:sz w:val="22"/>
                <w:szCs w:val="22"/>
                <w:lang w:eastAsia="zh-CN"/>
              </w:rPr>
            </w:pP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66F00E7E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2268E279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57.88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2CC5089C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71.60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1DE81B8C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93.55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6C757949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7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3.27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1BAE4E5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34.10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29EC1D4E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50.90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622CF367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22.22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182ADDA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29.31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D547291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39.37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6BBBED94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3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23963CDB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16.79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55A95B39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50.88</w:t>
            </w:r>
          </w:p>
        </w:tc>
      </w:tr>
    </w:tbl>
    <w:p w14:paraId="50B81312" w14:textId="77777777" w:rsidR="000711B8" w:rsidRDefault="000711B8" w:rsidP="000711B8">
      <w:pPr>
        <w:rPr>
          <w:rFonts w:eastAsiaTheme="minorEastAsia"/>
          <w:lang w:eastAsia="zh-CN"/>
        </w:rPr>
      </w:pPr>
    </w:p>
    <w:p w14:paraId="40C0745A" w14:textId="77777777" w:rsidR="000711B8" w:rsidRPr="002232AA" w:rsidRDefault="000711B8" w:rsidP="000711B8">
      <w:pPr>
        <w:rPr>
          <w:rFonts w:eastAsiaTheme="minorEastAsia"/>
          <w:lang w:eastAsia="zh-CN"/>
        </w:rPr>
      </w:pPr>
    </w:p>
    <w:p w14:paraId="323C803B" w14:textId="77777777" w:rsidR="000711B8" w:rsidRDefault="000711B8" w:rsidP="000711B8">
      <w:pPr>
        <w:rPr>
          <w:rFonts w:eastAsiaTheme="minorEastAsia"/>
          <w:noProof/>
          <w:lang w:eastAsia="zh-CN"/>
        </w:rPr>
      </w:pPr>
      <w:r w:rsidRPr="00BF5545"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11E46940" wp14:editId="02A67FEA">
            <wp:extent cx="2864768" cy="1905108"/>
            <wp:effectExtent l="0" t="0" r="0" b="0"/>
            <wp:docPr id="246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172" cy="1906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4885E84F" wp14:editId="542DF04C">
            <wp:extent cx="2838340" cy="1900325"/>
            <wp:effectExtent l="0" t="0" r="635" b="5080"/>
            <wp:docPr id="247" name="图片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477" cy="18990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01687D0A" wp14:editId="20918B8D">
            <wp:extent cx="2793540" cy="1899228"/>
            <wp:effectExtent l="0" t="0" r="6985" b="6350"/>
            <wp:docPr id="248" name="图片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661" cy="18972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10219D" w14:textId="77777777" w:rsidR="000711B8" w:rsidRDefault="000711B8" w:rsidP="000711B8">
      <w:pPr>
        <w:jc w:val="center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Low load                                                                Median load                                                           High load</w:t>
      </w:r>
    </w:p>
    <w:p w14:paraId="43E65721" w14:textId="77777777" w:rsidR="000711B8" w:rsidRPr="002525B2" w:rsidRDefault="000711B8" w:rsidP="000711B8">
      <w:pPr>
        <w:jc w:val="center"/>
        <w:rPr>
          <w:rFonts w:eastAsiaTheme="minorEastAsia"/>
          <w:noProof/>
          <w:lang w:eastAsia="zh-CN"/>
        </w:rPr>
      </w:pPr>
    </w:p>
    <w:p w14:paraId="76A977AF" w14:textId="77777777" w:rsidR="000711B8" w:rsidRDefault="000711B8" w:rsidP="000711B8">
      <w:pPr>
        <w:rPr>
          <w:rFonts w:eastAsiaTheme="minorEastAsia"/>
          <w:noProof/>
          <w:lang w:eastAsia="zh-CN"/>
        </w:rPr>
      </w:pPr>
      <w:r w:rsidRPr="00047CAF">
        <w:rPr>
          <w:rFonts w:eastAsiaTheme="minorEastAsia"/>
          <w:noProof/>
          <w:lang w:eastAsia="zh-CN"/>
        </w:rPr>
        <w:lastRenderedPageBreak/>
        <w:t xml:space="preserve"> </w:t>
      </w:r>
      <w:r>
        <w:rPr>
          <w:rFonts w:eastAsiaTheme="minorEastAsia"/>
          <w:noProof/>
          <w:lang w:eastAsia="zh-CN"/>
        </w:rPr>
        <w:drawing>
          <wp:inline distT="0" distB="0" distL="0" distR="0" wp14:anchorId="0AA36C6E" wp14:editId="3A836C86">
            <wp:extent cx="2999383" cy="1996438"/>
            <wp:effectExtent l="0" t="0" r="0" b="4445"/>
            <wp:docPr id="249" name="图片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809" cy="1995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eastAsia="zh-CN"/>
        </w:rPr>
        <w:drawing>
          <wp:inline distT="0" distB="0" distL="0" distR="0" wp14:anchorId="5EE7277C" wp14:editId="64E29743">
            <wp:extent cx="2944282" cy="1996462"/>
            <wp:effectExtent l="0" t="0" r="8890" b="3810"/>
            <wp:docPr id="250" name="图片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708" cy="19953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eastAsia="zh-CN"/>
        </w:rPr>
        <w:drawing>
          <wp:inline distT="0" distB="0" distL="0" distR="0" wp14:anchorId="63D1CFA9" wp14:editId="03187CEF">
            <wp:extent cx="2869752" cy="2008561"/>
            <wp:effectExtent l="0" t="0" r="6985" b="0"/>
            <wp:docPr id="251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189" cy="20081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E616796" w14:textId="77777777" w:rsidR="000711B8" w:rsidRDefault="000711B8" w:rsidP="000711B8">
      <w:pPr>
        <w:jc w:val="center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Low load                                                                Median load                                                           High load</w:t>
      </w:r>
    </w:p>
    <w:p w14:paraId="59CFDECD" w14:textId="39CA4BD9" w:rsidR="000711B8" w:rsidRDefault="000711B8" w:rsidP="000711B8">
      <w:pPr>
        <w:pStyle w:val="a7"/>
        <w:jc w:val="center"/>
        <w:rPr>
          <w:rFonts w:eastAsiaTheme="minorEastAsia"/>
          <w:lang w:eastAsia="zh-CN"/>
        </w:rPr>
      </w:pPr>
      <w:bookmarkStart w:id="13" w:name="_Ref11873155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D58CF">
        <w:rPr>
          <w:noProof/>
        </w:rPr>
        <w:t>3</w:t>
      </w:r>
      <w:r>
        <w:fldChar w:fldCharType="end"/>
      </w:r>
      <w:bookmarkEnd w:id="13"/>
      <w:r w:rsidRPr="001B124F">
        <w:t xml:space="preserve">: </w:t>
      </w:r>
      <w:r>
        <w:rPr>
          <w:rFonts w:eastAsiaTheme="minorEastAsia" w:hint="eastAsia"/>
          <w:lang w:eastAsia="zh-CN"/>
        </w:rPr>
        <w:t>L</w:t>
      </w:r>
      <w:r w:rsidRPr="001B124F">
        <w:t xml:space="preserve">atency results for </w:t>
      </w:r>
      <w:r w:rsidR="006D2EF5">
        <w:rPr>
          <w:rFonts w:eastAsiaTheme="minorEastAsia" w:hint="eastAsia"/>
          <w:lang w:eastAsia="zh-CN"/>
        </w:rPr>
        <w:t>u</w:t>
      </w:r>
      <w:r w:rsidR="006D2EF5" w:rsidRPr="00A35B5A">
        <w:t xml:space="preserve">rban </w:t>
      </w:r>
      <w:r w:rsidRPr="00A35B5A">
        <w:t>macro</w:t>
      </w:r>
    </w:p>
    <w:p w14:paraId="16A33B3D" w14:textId="38110823" w:rsidR="000711B8" w:rsidRDefault="000711B8" w:rsidP="00E61FBA">
      <w:pPr>
        <w:spacing w:afterLines="50" w:after="120"/>
        <w:jc w:val="both"/>
        <w:rPr>
          <w:rFonts w:eastAsiaTheme="minorEastAsia"/>
          <w:lang w:eastAsia="zh-CN"/>
        </w:rPr>
      </w:pPr>
      <w:r w:rsidRPr="00671691">
        <w:rPr>
          <w:rFonts w:eastAsiaTheme="minorEastAsia"/>
          <w:lang w:eastAsia="zh-CN"/>
        </w:rPr>
        <w:t xml:space="preserve">As can be seen </w:t>
      </w:r>
      <w:r>
        <w:rPr>
          <w:rFonts w:eastAsiaTheme="minorEastAsia" w:hint="eastAsia"/>
          <w:lang w:eastAsia="zh-CN"/>
        </w:rPr>
        <w:t xml:space="preserve">from </w:t>
      </w:r>
      <w:r w:rsidR="00FD58CF">
        <w:rPr>
          <w:rFonts w:eastAsiaTheme="minorEastAsia"/>
          <w:lang w:eastAsia="zh-CN"/>
        </w:rPr>
        <w:fldChar w:fldCharType="begin"/>
      </w:r>
      <w:r w:rsidR="00FD58CF">
        <w:rPr>
          <w:rFonts w:eastAsiaTheme="minorEastAsia"/>
          <w:lang w:eastAsia="zh-CN"/>
        </w:rPr>
        <w:instrText xml:space="preserve"> </w:instrText>
      </w:r>
      <w:r w:rsidR="00FD58CF">
        <w:rPr>
          <w:rFonts w:eastAsiaTheme="minorEastAsia" w:hint="eastAsia"/>
          <w:lang w:eastAsia="zh-CN"/>
        </w:rPr>
        <w:instrText>REF _Ref118731547 \h</w:instrText>
      </w:r>
      <w:r w:rsidR="00FD58CF">
        <w:rPr>
          <w:rFonts w:eastAsiaTheme="minorEastAsia"/>
          <w:lang w:eastAsia="zh-CN"/>
        </w:rPr>
        <w:instrText xml:space="preserve"> </w:instrText>
      </w:r>
      <w:r w:rsidR="00E61FBA">
        <w:rPr>
          <w:rFonts w:eastAsiaTheme="minorEastAsia"/>
          <w:lang w:eastAsia="zh-CN"/>
        </w:rPr>
        <w:instrText xml:space="preserve"> \* MERGEFORMAT </w:instrText>
      </w:r>
      <w:r w:rsidR="00FD58CF">
        <w:rPr>
          <w:rFonts w:eastAsiaTheme="minorEastAsia"/>
          <w:lang w:eastAsia="zh-CN"/>
        </w:rPr>
      </w:r>
      <w:r w:rsidR="00FD58CF">
        <w:rPr>
          <w:rFonts w:eastAsiaTheme="minorEastAsia"/>
          <w:lang w:eastAsia="zh-CN"/>
        </w:rPr>
        <w:fldChar w:fldCharType="separate"/>
      </w:r>
      <w:r w:rsidR="006D2EF5">
        <w:t xml:space="preserve">Table </w:t>
      </w:r>
      <w:r w:rsidR="006D2EF5">
        <w:rPr>
          <w:noProof/>
        </w:rPr>
        <w:t>5</w:t>
      </w:r>
      <w:r w:rsidR="00FD58CF"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 xml:space="preserve"> and </w:t>
      </w:r>
      <w:r w:rsidR="00FD58CF">
        <w:rPr>
          <w:rFonts w:eastAsiaTheme="minorEastAsia"/>
          <w:lang w:eastAsia="zh-CN"/>
        </w:rPr>
        <w:fldChar w:fldCharType="begin"/>
      </w:r>
      <w:r w:rsidR="00FD58CF">
        <w:rPr>
          <w:rFonts w:eastAsiaTheme="minorEastAsia"/>
          <w:lang w:eastAsia="zh-CN"/>
        </w:rPr>
        <w:instrText xml:space="preserve"> </w:instrText>
      </w:r>
      <w:r w:rsidR="00FD58CF">
        <w:rPr>
          <w:rFonts w:eastAsiaTheme="minorEastAsia" w:hint="eastAsia"/>
          <w:lang w:eastAsia="zh-CN"/>
        </w:rPr>
        <w:instrText>REF _Ref118731558 \h</w:instrText>
      </w:r>
      <w:r w:rsidR="00FD58CF">
        <w:rPr>
          <w:rFonts w:eastAsiaTheme="minorEastAsia"/>
          <w:lang w:eastAsia="zh-CN"/>
        </w:rPr>
        <w:instrText xml:space="preserve"> </w:instrText>
      </w:r>
      <w:r w:rsidR="00E61FBA">
        <w:rPr>
          <w:rFonts w:eastAsiaTheme="minorEastAsia"/>
          <w:lang w:eastAsia="zh-CN"/>
        </w:rPr>
        <w:instrText xml:space="preserve"> \* MERGEFORMAT </w:instrText>
      </w:r>
      <w:r w:rsidR="00FD58CF">
        <w:rPr>
          <w:rFonts w:eastAsiaTheme="minorEastAsia"/>
          <w:lang w:eastAsia="zh-CN"/>
        </w:rPr>
      </w:r>
      <w:r w:rsidR="00FD58CF">
        <w:rPr>
          <w:rFonts w:eastAsiaTheme="minorEastAsia"/>
          <w:lang w:eastAsia="zh-CN"/>
        </w:rPr>
        <w:fldChar w:fldCharType="separate"/>
      </w:r>
      <w:r w:rsidR="006D2EF5">
        <w:t xml:space="preserve">Figure </w:t>
      </w:r>
      <w:r w:rsidR="006D2EF5">
        <w:rPr>
          <w:noProof/>
        </w:rPr>
        <w:t>3</w:t>
      </w:r>
      <w:r w:rsidR="00FD58CF">
        <w:rPr>
          <w:rFonts w:eastAsiaTheme="minorEastAsia"/>
          <w:lang w:eastAsia="zh-CN"/>
        </w:rPr>
        <w:fldChar w:fldCharType="end"/>
      </w:r>
      <w:r w:rsidRPr="00671691">
        <w:rPr>
          <w:rFonts w:eastAsiaTheme="minorEastAsia"/>
          <w:lang w:eastAsia="zh-CN"/>
        </w:rPr>
        <w:t xml:space="preserve">, when comparing UL latency </w:t>
      </w:r>
      <w:r w:rsidR="006B7DD2">
        <w:rPr>
          <w:rFonts w:eastAsiaTheme="minorEastAsia" w:hint="eastAsia"/>
          <w:lang w:eastAsia="zh-CN"/>
        </w:rPr>
        <w:t>of</w:t>
      </w:r>
      <w:r w:rsidR="006B7DD2" w:rsidRPr="00671691">
        <w:rPr>
          <w:rFonts w:eastAsiaTheme="minorEastAsia"/>
          <w:lang w:eastAsia="zh-CN"/>
        </w:rPr>
        <w:t xml:space="preserve"> </w:t>
      </w:r>
      <w:r w:rsidRPr="00671691">
        <w:rPr>
          <w:rFonts w:eastAsiaTheme="minorEastAsia"/>
          <w:lang w:eastAsia="zh-CN"/>
        </w:rPr>
        <w:t>the legacy TDD, it can be observed that SBFD demonstrate significantly reduced UL latency at all three load conditions</w:t>
      </w:r>
      <w:r w:rsidRPr="00671691">
        <w:t xml:space="preserve"> for </w:t>
      </w:r>
      <w:r>
        <w:rPr>
          <w:rFonts w:eastAsiaTheme="minorEastAsia" w:hint="eastAsia"/>
          <w:lang w:eastAsia="zh-CN"/>
        </w:rPr>
        <w:t>urban macro</w:t>
      </w:r>
      <w:r w:rsidRPr="00671691">
        <w:rPr>
          <w:rFonts w:eastAsiaTheme="minorEastAsia"/>
        </w:rPr>
        <w:t xml:space="preserve"> </w:t>
      </w:r>
      <w:r>
        <w:rPr>
          <w:rFonts w:eastAsiaTheme="minorEastAsia"/>
          <w:lang w:eastAsia="zh-CN"/>
        </w:rPr>
        <w:t xml:space="preserve">at the cost of slightly </w:t>
      </w:r>
      <w:r>
        <w:rPr>
          <w:rFonts w:eastAsiaTheme="minorEastAsia" w:hint="eastAsia"/>
          <w:lang w:eastAsia="zh-CN"/>
        </w:rPr>
        <w:t>in</w:t>
      </w:r>
      <w:r w:rsidRPr="00671691">
        <w:rPr>
          <w:rFonts w:eastAsiaTheme="minorEastAsia"/>
          <w:lang w:eastAsia="zh-CN"/>
        </w:rPr>
        <w:t xml:space="preserve">creased DL </w:t>
      </w:r>
      <w:r>
        <w:rPr>
          <w:rFonts w:eastAsiaTheme="minorEastAsia" w:hint="eastAsia"/>
          <w:lang w:eastAsia="zh-CN"/>
        </w:rPr>
        <w:t>latency.</w:t>
      </w:r>
    </w:p>
    <w:p w14:paraId="0F2441B2" w14:textId="5362CF2D" w:rsidR="000711B8" w:rsidRPr="00047CAF" w:rsidRDefault="000711B8" w:rsidP="00E61FBA">
      <w:pPr>
        <w:spacing w:afterLines="50" w:after="120"/>
        <w:jc w:val="both"/>
        <w:rPr>
          <w:rFonts w:eastAsiaTheme="minorEastAsia"/>
          <w:b/>
          <w:lang w:eastAsia="zh-CN"/>
        </w:rPr>
      </w:pPr>
      <w:r w:rsidRPr="006330B0">
        <w:rPr>
          <w:rFonts w:eastAsia="宋体"/>
          <w:b/>
          <w:lang w:eastAsia="zh-CN"/>
        </w:rPr>
        <w:t xml:space="preserve">Observation </w:t>
      </w:r>
      <w:r w:rsidRPr="006330B0">
        <w:rPr>
          <w:rFonts w:eastAsia="宋体" w:hint="eastAsia"/>
          <w:b/>
          <w:lang w:eastAsia="zh-CN"/>
        </w:rPr>
        <w:t>3</w:t>
      </w:r>
      <w:r w:rsidRPr="006330B0">
        <w:rPr>
          <w:rFonts w:eastAsia="宋体"/>
          <w:b/>
          <w:lang w:eastAsia="zh-CN"/>
        </w:rPr>
        <w:t xml:space="preserve">: For </w:t>
      </w:r>
      <w:r w:rsidRPr="006330B0">
        <w:rPr>
          <w:rFonts w:eastAsia="宋体" w:hint="eastAsia"/>
          <w:b/>
          <w:lang w:eastAsia="zh-CN"/>
        </w:rPr>
        <w:t>urban macro</w:t>
      </w:r>
      <w:r w:rsidRPr="006330B0">
        <w:rPr>
          <w:rFonts w:eastAsia="宋体"/>
          <w:b/>
          <w:lang w:eastAsia="zh-CN"/>
        </w:rPr>
        <w:t>, compared to legacy TDD, SBFD with Alt 1 can significantly reduce the UL latency</w:t>
      </w:r>
      <w:r w:rsidR="00357003" w:rsidRPr="00E61FBA">
        <w:rPr>
          <w:rFonts w:eastAsia="宋体" w:hint="eastAsia"/>
          <w:b/>
          <w:lang w:eastAsia="zh-CN"/>
        </w:rPr>
        <w:t xml:space="preserve"> </w:t>
      </w:r>
      <w:r w:rsidR="00357003" w:rsidRPr="00E61FBA">
        <w:rPr>
          <w:rFonts w:eastAsiaTheme="minorEastAsia"/>
          <w:b/>
          <w:lang w:eastAsia="zh-CN"/>
        </w:rPr>
        <w:t>at all three load conditions</w:t>
      </w:r>
      <w:r w:rsidRPr="00E61FBA">
        <w:rPr>
          <w:rFonts w:eastAsia="宋体"/>
          <w:b/>
          <w:lang w:eastAsia="zh-CN"/>
        </w:rPr>
        <w:t xml:space="preserve"> </w:t>
      </w:r>
      <w:r w:rsidR="0032207F">
        <w:rPr>
          <w:rFonts w:eastAsia="宋体" w:hint="eastAsia"/>
          <w:b/>
          <w:lang w:eastAsia="zh-CN"/>
        </w:rPr>
        <w:t>with</w:t>
      </w:r>
      <w:r w:rsidR="00E61FBA">
        <w:rPr>
          <w:rFonts w:eastAsia="宋体" w:hint="eastAsia"/>
          <w:b/>
          <w:lang w:eastAsia="zh-CN"/>
        </w:rPr>
        <w:t xml:space="preserve"> </w:t>
      </w:r>
      <w:r w:rsidRPr="006330B0">
        <w:rPr>
          <w:rFonts w:eastAsia="宋体"/>
          <w:b/>
          <w:lang w:eastAsia="zh-CN"/>
        </w:rPr>
        <w:t>the cost of slightly increased DL latency.</w:t>
      </w:r>
    </w:p>
    <w:p w14:paraId="7CF8F56B" w14:textId="30D9B5C4" w:rsidR="000711B8" w:rsidRDefault="000711B8" w:rsidP="000711B8">
      <w:pPr>
        <w:pStyle w:val="a7"/>
        <w:jc w:val="center"/>
        <w:rPr>
          <w:rFonts w:eastAsiaTheme="minorEastAsia"/>
          <w:lang w:eastAsia="zh-CN"/>
        </w:rPr>
      </w:pPr>
      <w:bookmarkStart w:id="14" w:name="_Ref118731665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6D2EF5">
        <w:rPr>
          <w:noProof/>
        </w:rPr>
        <w:t>6</w:t>
      </w:r>
      <w:r>
        <w:fldChar w:fldCharType="end"/>
      </w:r>
      <w:bookmarkEnd w:id="14"/>
      <w:r w:rsidRPr="000A4E8E">
        <w:t>: UPT results for</w:t>
      </w:r>
      <w:r w:rsidRPr="00416291">
        <w:t xml:space="preserve"> </w:t>
      </w:r>
      <w:r w:rsidR="006D2EF5">
        <w:rPr>
          <w:rFonts w:eastAsiaTheme="minorEastAsia" w:hint="eastAsia"/>
          <w:lang w:eastAsia="zh-CN"/>
        </w:rPr>
        <w:t>u</w:t>
      </w:r>
      <w:r w:rsidR="006D2EF5" w:rsidRPr="00C3575C">
        <w:t xml:space="preserve">rban </w:t>
      </w:r>
      <w:r w:rsidRPr="00C3575C">
        <w:t>macro</w:t>
      </w:r>
    </w:p>
    <w:tbl>
      <w:tblPr>
        <w:tblW w:w="13588" w:type="dxa"/>
        <w:jc w:val="center"/>
        <w:tblInd w:w="-353" w:type="dxa"/>
        <w:tblLook w:val="04A0" w:firstRow="1" w:lastRow="0" w:firstColumn="1" w:lastColumn="0" w:noHBand="0" w:noVBand="1"/>
      </w:tblPr>
      <w:tblGrid>
        <w:gridCol w:w="1364"/>
        <w:gridCol w:w="1461"/>
        <w:gridCol w:w="1346"/>
        <w:gridCol w:w="1223"/>
        <w:gridCol w:w="1223"/>
        <w:gridCol w:w="1223"/>
        <w:gridCol w:w="1223"/>
        <w:gridCol w:w="1011"/>
        <w:gridCol w:w="1171"/>
        <w:gridCol w:w="1171"/>
        <w:gridCol w:w="1172"/>
      </w:tblGrid>
      <w:tr w:rsidR="000711B8" w:rsidRPr="005A39E3" w14:paraId="2F8717EB" w14:textId="77777777" w:rsidTr="00991287">
        <w:trPr>
          <w:trHeight w:val="247"/>
          <w:jc w:val="center"/>
        </w:trPr>
        <w:tc>
          <w:tcPr>
            <w:tcW w:w="417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75EC0D11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Feature</w:t>
            </w:r>
          </w:p>
        </w:tc>
        <w:tc>
          <w:tcPr>
            <w:tcW w:w="48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7BBE477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DL UPT (Mbps)</w:t>
            </w:r>
          </w:p>
        </w:tc>
        <w:tc>
          <w:tcPr>
            <w:tcW w:w="452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4DC8E85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UL UPT (Mbps)</w:t>
            </w:r>
          </w:p>
        </w:tc>
      </w:tr>
      <w:tr w:rsidR="000711B8" w:rsidRPr="005A39E3" w14:paraId="164E1E46" w14:textId="77777777" w:rsidTr="00991287">
        <w:trPr>
          <w:trHeight w:val="247"/>
          <w:jc w:val="center"/>
        </w:trPr>
        <w:tc>
          <w:tcPr>
            <w:tcW w:w="417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AD6DEE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F4250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5%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FE4D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50%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A9D30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95%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D242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Mean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11E20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5%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D7451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50%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3EDD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95%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91817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Mean</w:t>
            </w:r>
          </w:p>
        </w:tc>
      </w:tr>
      <w:tr w:rsidR="000711B8" w:rsidRPr="005A39E3" w14:paraId="479B7911" w14:textId="77777777" w:rsidTr="00991287">
        <w:trPr>
          <w:trHeight w:val="247"/>
          <w:jc w:val="center"/>
        </w:trPr>
        <w:tc>
          <w:tcPr>
            <w:tcW w:w="136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4DEC16E8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 xml:space="preserve">Low load </w:t>
            </w:r>
          </w:p>
        </w:tc>
        <w:tc>
          <w:tcPr>
            <w:tcW w:w="146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753793F3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Average-UPT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3D107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6EE3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163.63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D3A0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233.54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8D38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307.13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87EFF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2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33.86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CCE02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44.14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8069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94.80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24704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128.73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B5513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9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2.01</w:t>
            </w:r>
          </w:p>
        </w:tc>
      </w:tr>
      <w:tr w:rsidR="000711B8" w:rsidRPr="005A39E3" w14:paraId="0C342950" w14:textId="77777777" w:rsidTr="00991287">
        <w:trPr>
          <w:trHeight w:val="247"/>
          <w:jc w:val="center"/>
        </w:trPr>
        <w:tc>
          <w:tcPr>
            <w:tcW w:w="13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805FBD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6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E591FB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E0620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DDF7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157.99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2503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217.72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C171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272.57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F71C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2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16.94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D9D24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82.39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2357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118.17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AB3D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153.26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2C24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19.86</w:t>
            </w:r>
          </w:p>
        </w:tc>
      </w:tr>
      <w:tr w:rsidR="000711B8" w:rsidRPr="005A39E3" w14:paraId="2E3E7F32" w14:textId="77777777" w:rsidTr="00991287">
        <w:trPr>
          <w:trHeight w:val="255"/>
          <w:jc w:val="center"/>
        </w:trPr>
        <w:tc>
          <w:tcPr>
            <w:tcW w:w="13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219DC8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6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4CAED294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Tail-UPT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15832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16D9A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118.31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674F4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161.09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17D7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201.31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753B7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61.44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3554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27.49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AFDF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53.32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E255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64.35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BDD1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5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0.60</w:t>
            </w:r>
          </w:p>
        </w:tc>
      </w:tr>
      <w:tr w:rsidR="000711B8" w:rsidRPr="005A39E3" w14:paraId="7DFB7019" w14:textId="77777777" w:rsidTr="00991287">
        <w:trPr>
          <w:trHeight w:val="247"/>
          <w:jc w:val="center"/>
        </w:trPr>
        <w:tc>
          <w:tcPr>
            <w:tcW w:w="13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A27CF4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6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A063AD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C9ED0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58FE4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110.24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E011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151.81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D5C93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192.24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53F3A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50.01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78D62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58.89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79F13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85.07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E77C3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118.75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5683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8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3.78</w:t>
            </w:r>
          </w:p>
        </w:tc>
      </w:tr>
      <w:tr w:rsidR="000711B8" w:rsidRPr="005A39E3" w14:paraId="34193ADC" w14:textId="77777777" w:rsidTr="00991287">
        <w:trPr>
          <w:trHeight w:val="255"/>
          <w:jc w:val="center"/>
        </w:trPr>
        <w:tc>
          <w:tcPr>
            <w:tcW w:w="13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86DC9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6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086897DB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Median-UPT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66C40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395D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156.56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9051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233.31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634D3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303.99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57632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2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32.67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41317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42.51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D124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88.01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3EF9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122.91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C2A22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85.34</w:t>
            </w:r>
          </w:p>
        </w:tc>
      </w:tr>
      <w:tr w:rsidR="000711B8" w:rsidRPr="005A39E3" w14:paraId="09E98FC2" w14:textId="77777777" w:rsidTr="00991287">
        <w:trPr>
          <w:trHeight w:val="247"/>
          <w:jc w:val="center"/>
        </w:trPr>
        <w:tc>
          <w:tcPr>
            <w:tcW w:w="13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F3E1F6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6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0849E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C6A9C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2818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155.23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0850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220.70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CCA3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257.86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77EC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2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13.62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81C84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89.59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AEE03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112.43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9BECF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138.99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9DD3F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13.43</w:t>
            </w:r>
          </w:p>
        </w:tc>
      </w:tr>
      <w:tr w:rsidR="000711B8" w:rsidRPr="005A39E3" w14:paraId="2F0CF6A2" w14:textId="77777777" w:rsidTr="00991287">
        <w:trPr>
          <w:trHeight w:val="238"/>
          <w:jc w:val="center"/>
        </w:trPr>
        <w:tc>
          <w:tcPr>
            <w:tcW w:w="136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603CBF18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>Median load</w:t>
            </w:r>
          </w:p>
        </w:tc>
        <w:tc>
          <w:tcPr>
            <w:tcW w:w="146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157BEFB6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Average-UPT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7D37C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928FF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98.96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6762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139.87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FCD3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173.25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0E4B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38.13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4091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28.89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E914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54.03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902C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72.68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D456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5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2.71</w:t>
            </w:r>
          </w:p>
        </w:tc>
      </w:tr>
      <w:tr w:rsidR="000711B8" w:rsidRPr="005A39E3" w14:paraId="3DD828E2" w14:textId="77777777" w:rsidTr="00991287">
        <w:trPr>
          <w:trHeight w:val="238"/>
          <w:jc w:val="center"/>
        </w:trPr>
        <w:tc>
          <w:tcPr>
            <w:tcW w:w="13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5E79BF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6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716683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66610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64FA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91.85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B6DD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135.32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1FB0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157.88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8AD57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30.28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E9C00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50.20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38B1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68.32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B91C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92.34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531E7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6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9.02</w:t>
            </w:r>
          </w:p>
        </w:tc>
      </w:tr>
      <w:tr w:rsidR="000711B8" w:rsidRPr="005A39E3" w14:paraId="59D09352" w14:textId="77777777" w:rsidTr="00991287">
        <w:trPr>
          <w:trHeight w:val="247"/>
          <w:jc w:val="center"/>
        </w:trPr>
        <w:tc>
          <w:tcPr>
            <w:tcW w:w="13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54842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6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67D1E3DE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Tail-UPT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F97F5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589D1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73.74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4DB7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104.62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5059A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130.15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4D1D0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03.25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215D8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23.03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CCDE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36.16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49107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 xml:space="preserve">48.04 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C9F8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3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6.15</w:t>
            </w:r>
          </w:p>
        </w:tc>
      </w:tr>
      <w:tr w:rsidR="000711B8" w:rsidRPr="005A39E3" w14:paraId="23D7E22C" w14:textId="77777777" w:rsidTr="00991287">
        <w:trPr>
          <w:trHeight w:val="247"/>
          <w:jc w:val="center"/>
        </w:trPr>
        <w:tc>
          <w:tcPr>
            <w:tcW w:w="13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0A11C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6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216D5C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D597B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EB593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72.16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8A5D7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100.84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EEFF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122.56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9904F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9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7.76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1E09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36.47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2F6E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52.42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6A5C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63.45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397E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5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2.35</w:t>
            </w:r>
          </w:p>
        </w:tc>
      </w:tr>
      <w:tr w:rsidR="000711B8" w:rsidRPr="005A39E3" w14:paraId="73BBF755" w14:textId="77777777" w:rsidTr="00991287">
        <w:trPr>
          <w:trHeight w:val="247"/>
          <w:jc w:val="center"/>
        </w:trPr>
        <w:tc>
          <w:tcPr>
            <w:tcW w:w="13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0C769F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6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752F73EC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Median-UPT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F0D7C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5255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96.63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64588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138.52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664D2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173.54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6B43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37.66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C796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29.87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AFD1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54.03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C9241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65.58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3B03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5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0.68</w:t>
            </w:r>
          </w:p>
        </w:tc>
      </w:tr>
      <w:tr w:rsidR="000711B8" w:rsidRPr="005A39E3" w14:paraId="5934DB5A" w14:textId="77777777" w:rsidTr="00991287">
        <w:trPr>
          <w:trHeight w:val="247"/>
          <w:jc w:val="center"/>
        </w:trPr>
        <w:tc>
          <w:tcPr>
            <w:tcW w:w="13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0C716B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6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67BAD0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68617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319F7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87.74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7EB1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132.84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229A4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160.90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46E71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28.81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DCB2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47.68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86D4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72.43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597F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88.19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3774F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7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0.48</w:t>
            </w:r>
          </w:p>
        </w:tc>
      </w:tr>
      <w:tr w:rsidR="000711B8" w:rsidRPr="005A39E3" w14:paraId="0C693FF1" w14:textId="77777777" w:rsidTr="00991287">
        <w:trPr>
          <w:trHeight w:val="247"/>
          <w:jc w:val="center"/>
        </w:trPr>
        <w:tc>
          <w:tcPr>
            <w:tcW w:w="136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5BCFFAB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>High load</w:t>
            </w:r>
          </w:p>
        </w:tc>
        <w:tc>
          <w:tcPr>
            <w:tcW w:w="146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54D305D7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Average-UPT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3F980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768A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42.08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6E7F8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60.09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E075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69.62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D2E57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5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8.74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771E2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13.52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8C05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22.29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8CB1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30.40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4DFC4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2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2.30</w:t>
            </w:r>
          </w:p>
        </w:tc>
      </w:tr>
      <w:tr w:rsidR="000711B8" w:rsidRPr="005A39E3" w14:paraId="16BF66A3" w14:textId="77777777" w:rsidTr="00991287">
        <w:trPr>
          <w:trHeight w:val="247"/>
          <w:jc w:val="center"/>
        </w:trPr>
        <w:tc>
          <w:tcPr>
            <w:tcW w:w="13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C6BCF2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6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B52D4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54A5B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27FDF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41.10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0366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54.41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3BD3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63.96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F14B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5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3.99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B791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25.69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2414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33.66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FF2C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39.98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2756A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3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3.74</w:t>
            </w:r>
          </w:p>
        </w:tc>
      </w:tr>
      <w:tr w:rsidR="000711B8" w:rsidRPr="005A39E3" w14:paraId="66D8E63B" w14:textId="77777777" w:rsidTr="00991287">
        <w:trPr>
          <w:trHeight w:val="247"/>
          <w:jc w:val="center"/>
        </w:trPr>
        <w:tc>
          <w:tcPr>
            <w:tcW w:w="13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D129BF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6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3E3B5682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Tail-UPT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29611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3BFA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32.92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D1DD8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44.15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EEB0A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51.69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BDD5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4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3.39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70C14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10.18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71AF4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14.45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1EB9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17.83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8D24F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1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4.45</w:t>
            </w:r>
          </w:p>
        </w:tc>
      </w:tr>
      <w:tr w:rsidR="000711B8" w:rsidRPr="005A39E3" w14:paraId="7DEA45D6" w14:textId="77777777" w:rsidTr="00991287">
        <w:trPr>
          <w:trHeight w:val="247"/>
          <w:jc w:val="center"/>
        </w:trPr>
        <w:tc>
          <w:tcPr>
            <w:tcW w:w="13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0554DB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6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950CDB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B0958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2625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30.64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46B1F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42.18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E35D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49.17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54291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4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1.74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78201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13.23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3253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25.48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7D2C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30.21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DD251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2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8.80</w:t>
            </w:r>
          </w:p>
        </w:tc>
      </w:tr>
      <w:tr w:rsidR="000711B8" w:rsidRPr="005A39E3" w14:paraId="3A960795" w14:textId="77777777" w:rsidTr="00991287">
        <w:trPr>
          <w:trHeight w:val="247"/>
          <w:jc w:val="center"/>
        </w:trPr>
        <w:tc>
          <w:tcPr>
            <w:tcW w:w="13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862FD6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6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79E5D96A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Median-UPT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2ABF3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B471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42.44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337F1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 xml:space="preserve">60.16 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5E950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69.74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48BA3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5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8.39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DC382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14.16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21D2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22.51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5539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30.22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462FA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2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2.19</w:t>
            </w:r>
          </w:p>
        </w:tc>
      </w:tr>
      <w:tr w:rsidR="000711B8" w:rsidRPr="005A39E3" w14:paraId="5959D44A" w14:textId="77777777" w:rsidTr="00991287">
        <w:trPr>
          <w:trHeight w:val="247"/>
          <w:jc w:val="center"/>
        </w:trPr>
        <w:tc>
          <w:tcPr>
            <w:tcW w:w="136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DB526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6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0B3A5D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AC72B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79E1A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39.89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9315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54.95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6FE5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63.29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9509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5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3.29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56EA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20.79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390C8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33.43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60964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41.32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33F22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BF7427">
              <w:rPr>
                <w:rFonts w:asciiTheme="minorHAnsi" w:hAnsiTheme="minorHAnsi" w:cstheme="minorHAnsi" w:hint="eastAsia"/>
                <w:color w:val="000000"/>
                <w:sz w:val="22"/>
                <w:szCs w:val="22"/>
              </w:rPr>
              <w:t>3</w:t>
            </w:r>
            <w:r w:rsidRPr="00BF742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2.99</w:t>
            </w:r>
          </w:p>
        </w:tc>
      </w:tr>
    </w:tbl>
    <w:p w14:paraId="66320C06" w14:textId="77777777" w:rsidR="000711B8" w:rsidRDefault="000711B8" w:rsidP="000711B8">
      <w:pPr>
        <w:pStyle w:val="a7"/>
        <w:jc w:val="center"/>
        <w:rPr>
          <w:rFonts w:eastAsiaTheme="minorEastAsia"/>
          <w:lang w:eastAsia="zh-CN"/>
        </w:rPr>
      </w:pPr>
    </w:p>
    <w:p w14:paraId="290426A9" w14:textId="77777777" w:rsidR="000711B8" w:rsidRDefault="000711B8" w:rsidP="000711B8">
      <w:pPr>
        <w:pStyle w:val="a7"/>
        <w:jc w:val="center"/>
        <w:rPr>
          <w:rFonts w:eastAsiaTheme="minorEastAsia"/>
          <w:lang w:eastAsia="zh-CN"/>
        </w:rPr>
      </w:pPr>
      <w:r>
        <w:rPr>
          <w:rFonts w:eastAsiaTheme="minorEastAsia"/>
          <w:noProof/>
          <w:lang w:val="en-US" w:eastAsia="zh-CN"/>
        </w:rPr>
        <w:drawing>
          <wp:inline distT="0" distB="0" distL="0" distR="0" wp14:anchorId="5D7D9DEF" wp14:editId="0ABD2609">
            <wp:extent cx="4444365" cy="2444750"/>
            <wp:effectExtent l="0" t="0" r="0" b="0"/>
            <wp:docPr id="252" name="图片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4365" cy="2444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val="en-US" w:eastAsia="zh-CN"/>
        </w:rPr>
        <w:drawing>
          <wp:inline distT="0" distB="0" distL="0" distR="0" wp14:anchorId="01761170" wp14:editId="2987B24E">
            <wp:extent cx="4231538" cy="2447857"/>
            <wp:effectExtent l="0" t="0" r="0" b="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8505" cy="24461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4BEB20" w14:textId="77777777" w:rsidR="000711B8" w:rsidRDefault="000711B8" w:rsidP="000711B8">
      <w:pPr>
        <w:jc w:val="center"/>
        <w:rPr>
          <w:rFonts w:eastAsiaTheme="minorEastAsia"/>
          <w:lang w:val="en-GB" w:eastAsia="zh-CN"/>
        </w:rPr>
      </w:pPr>
      <w:r>
        <w:rPr>
          <w:rFonts w:eastAsiaTheme="minorEastAsia" w:hint="eastAsia"/>
          <w:lang w:val="en-GB" w:eastAsia="zh-CN"/>
        </w:rPr>
        <w:t>Low load</w:t>
      </w:r>
    </w:p>
    <w:p w14:paraId="3E87FA46" w14:textId="77777777" w:rsidR="000711B8" w:rsidRDefault="000711B8" w:rsidP="000711B8">
      <w:pPr>
        <w:pStyle w:val="a7"/>
        <w:jc w:val="center"/>
        <w:rPr>
          <w:rFonts w:eastAsiaTheme="minorEastAsia"/>
          <w:lang w:eastAsia="zh-CN"/>
        </w:rPr>
      </w:pPr>
      <w:r>
        <w:rPr>
          <w:rFonts w:eastAsiaTheme="minorEastAsia"/>
          <w:noProof/>
          <w:lang w:val="en-US" w:eastAsia="zh-CN"/>
        </w:rPr>
        <w:lastRenderedPageBreak/>
        <w:drawing>
          <wp:inline distT="0" distB="0" distL="0" distR="0" wp14:anchorId="55D03227" wp14:editId="2F20E304">
            <wp:extent cx="4243388" cy="2508953"/>
            <wp:effectExtent l="0" t="0" r="5080" b="5715"/>
            <wp:docPr id="254" name="图片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0448" cy="2507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val="en-US" w:eastAsia="zh-CN"/>
        </w:rPr>
        <w:drawing>
          <wp:inline distT="0" distB="0" distL="0" distR="0" wp14:anchorId="1BB1CE59" wp14:editId="0F45E129">
            <wp:extent cx="4282389" cy="2535179"/>
            <wp:effectExtent l="0" t="0" r="4445" b="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984" cy="25355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992C7F" w14:textId="77777777" w:rsidR="000711B8" w:rsidRDefault="000711B8" w:rsidP="000711B8">
      <w:pPr>
        <w:jc w:val="center"/>
        <w:rPr>
          <w:rFonts w:eastAsiaTheme="minorEastAsia"/>
          <w:lang w:val="en-GB" w:eastAsia="zh-CN"/>
        </w:rPr>
      </w:pPr>
      <w:r>
        <w:rPr>
          <w:rFonts w:eastAsiaTheme="minorEastAsia" w:hint="eastAsia"/>
          <w:lang w:val="en-GB" w:eastAsia="zh-CN"/>
        </w:rPr>
        <w:t>Median load</w:t>
      </w:r>
    </w:p>
    <w:p w14:paraId="53DCAE59" w14:textId="77777777" w:rsidR="000711B8" w:rsidRDefault="000711B8" w:rsidP="000711B8">
      <w:pPr>
        <w:pStyle w:val="a7"/>
        <w:jc w:val="center"/>
        <w:rPr>
          <w:rFonts w:eastAsiaTheme="minorEastAsia"/>
          <w:lang w:eastAsia="zh-CN"/>
        </w:rPr>
      </w:pPr>
      <w:r>
        <w:rPr>
          <w:rFonts w:eastAsiaTheme="minorEastAsia"/>
          <w:noProof/>
          <w:lang w:val="en-US" w:eastAsia="zh-CN"/>
        </w:rPr>
        <w:drawing>
          <wp:inline distT="0" distB="0" distL="0" distR="0" wp14:anchorId="06DB978C" wp14:editId="31518B6F">
            <wp:extent cx="4229100" cy="2500506"/>
            <wp:effectExtent l="0" t="0" r="0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6169" cy="24987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val="en-US" w:eastAsia="zh-CN"/>
        </w:rPr>
        <w:drawing>
          <wp:inline distT="0" distB="0" distL="0" distR="0" wp14:anchorId="205EF64C" wp14:editId="761B7455">
            <wp:extent cx="4229100" cy="2503632"/>
            <wp:effectExtent l="0" t="0" r="0" b="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687" cy="2503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197634" w14:textId="77777777" w:rsidR="000711B8" w:rsidRDefault="000711B8" w:rsidP="000711B8">
      <w:pPr>
        <w:pStyle w:val="a7"/>
        <w:jc w:val="center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High load</w:t>
      </w:r>
    </w:p>
    <w:p w14:paraId="6FD89BFA" w14:textId="5EECAF59" w:rsidR="000711B8" w:rsidRPr="00F658E8" w:rsidRDefault="000711B8" w:rsidP="000711B8">
      <w:pPr>
        <w:pStyle w:val="a7"/>
        <w:jc w:val="center"/>
        <w:rPr>
          <w:rFonts w:eastAsiaTheme="minorEastAsia"/>
          <w:lang w:eastAsia="zh-CN"/>
        </w:rPr>
      </w:pPr>
      <w:bookmarkStart w:id="15" w:name="_Ref118731679"/>
      <w:r>
        <w:lastRenderedPageBreak/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6D2EF5">
        <w:rPr>
          <w:noProof/>
        </w:rPr>
        <w:t>4</w:t>
      </w:r>
      <w:r>
        <w:fldChar w:fldCharType="end"/>
      </w:r>
      <w:bookmarkEnd w:id="15"/>
      <w:r w:rsidRPr="000A4E8E">
        <w:t xml:space="preserve">: UPT results for </w:t>
      </w:r>
      <w:r w:rsidR="006D2EF5">
        <w:rPr>
          <w:rFonts w:eastAsiaTheme="minorEastAsia" w:hint="eastAsia"/>
          <w:lang w:eastAsia="zh-CN"/>
        </w:rPr>
        <w:t xml:space="preserve">urban </w:t>
      </w:r>
      <w:r>
        <w:rPr>
          <w:rFonts w:eastAsiaTheme="minorEastAsia" w:hint="eastAsia"/>
          <w:lang w:eastAsia="zh-CN"/>
        </w:rPr>
        <w:t>macro</w:t>
      </w:r>
    </w:p>
    <w:p w14:paraId="63E4C605" w14:textId="2FD44D32" w:rsidR="000711B8" w:rsidRPr="000C62B2" w:rsidRDefault="000711B8" w:rsidP="00545DB5">
      <w:pPr>
        <w:spacing w:beforeLines="50" w:before="120"/>
        <w:jc w:val="both"/>
        <w:rPr>
          <w:rFonts w:eastAsiaTheme="minorEastAsia"/>
          <w:bCs/>
          <w:lang w:eastAsia="zh-CN"/>
        </w:rPr>
      </w:pPr>
      <w:r w:rsidRPr="000C62B2">
        <w:rPr>
          <w:rFonts w:eastAsiaTheme="minorEastAsia"/>
          <w:bCs/>
          <w:lang w:eastAsia="zh-CN"/>
        </w:rPr>
        <w:t>As can be seen</w:t>
      </w:r>
      <w:r w:rsidRPr="005040BE">
        <w:rPr>
          <w:rFonts w:eastAsiaTheme="minorEastAsia"/>
          <w:lang w:val="en-GB" w:eastAsia="zh-CN"/>
        </w:rPr>
        <w:t xml:space="preserve"> </w:t>
      </w:r>
      <w:r>
        <w:rPr>
          <w:rFonts w:eastAsiaTheme="minorEastAsia" w:hint="eastAsia"/>
          <w:lang w:val="en-GB" w:eastAsia="zh-CN"/>
        </w:rPr>
        <w:t>from</w:t>
      </w:r>
      <w:r w:rsidRPr="005040BE">
        <w:rPr>
          <w:rFonts w:eastAsiaTheme="minorEastAsia"/>
          <w:lang w:val="en-GB" w:eastAsia="zh-CN"/>
        </w:rPr>
        <w:t xml:space="preserve"> </w:t>
      </w:r>
      <w:r w:rsidR="006D2EF5">
        <w:rPr>
          <w:rFonts w:eastAsiaTheme="minorEastAsia"/>
          <w:lang w:val="en-GB" w:eastAsia="zh-CN"/>
        </w:rPr>
        <w:fldChar w:fldCharType="begin"/>
      </w:r>
      <w:r w:rsidR="006D2EF5">
        <w:rPr>
          <w:rFonts w:eastAsiaTheme="minorEastAsia"/>
          <w:lang w:val="en-GB" w:eastAsia="zh-CN"/>
        </w:rPr>
        <w:instrText xml:space="preserve"> REF _Ref118731665 \h </w:instrText>
      </w:r>
      <w:r w:rsidR="00545DB5">
        <w:rPr>
          <w:rFonts w:eastAsiaTheme="minorEastAsia"/>
          <w:lang w:val="en-GB" w:eastAsia="zh-CN"/>
        </w:rPr>
        <w:instrText xml:space="preserve"> \* MERGEFORMAT </w:instrText>
      </w:r>
      <w:r w:rsidR="006D2EF5">
        <w:rPr>
          <w:rFonts w:eastAsiaTheme="minorEastAsia"/>
          <w:lang w:val="en-GB" w:eastAsia="zh-CN"/>
        </w:rPr>
      </w:r>
      <w:r w:rsidR="006D2EF5">
        <w:rPr>
          <w:rFonts w:eastAsiaTheme="minorEastAsia"/>
          <w:lang w:val="en-GB" w:eastAsia="zh-CN"/>
        </w:rPr>
        <w:fldChar w:fldCharType="separate"/>
      </w:r>
      <w:r w:rsidR="006D2EF5">
        <w:t xml:space="preserve">Table </w:t>
      </w:r>
      <w:r w:rsidR="006D2EF5">
        <w:rPr>
          <w:noProof/>
        </w:rPr>
        <w:t>6</w:t>
      </w:r>
      <w:r w:rsidR="006D2EF5">
        <w:rPr>
          <w:rFonts w:eastAsiaTheme="minorEastAsia"/>
          <w:lang w:val="en-GB" w:eastAsia="zh-CN"/>
        </w:rPr>
        <w:fldChar w:fldCharType="end"/>
      </w:r>
      <w:r>
        <w:rPr>
          <w:rFonts w:eastAsiaTheme="minorEastAsia" w:hint="eastAsia"/>
          <w:lang w:val="en-GB" w:eastAsia="zh-CN"/>
        </w:rPr>
        <w:t xml:space="preserve"> and </w:t>
      </w:r>
      <w:r w:rsidR="006D2EF5">
        <w:rPr>
          <w:rFonts w:eastAsiaTheme="minorEastAsia"/>
          <w:lang w:val="en-GB" w:eastAsia="zh-CN"/>
        </w:rPr>
        <w:fldChar w:fldCharType="begin"/>
      </w:r>
      <w:r w:rsidR="006D2EF5">
        <w:rPr>
          <w:rFonts w:eastAsiaTheme="minorEastAsia"/>
          <w:lang w:val="en-GB" w:eastAsia="zh-CN"/>
        </w:rPr>
        <w:instrText xml:space="preserve"> </w:instrText>
      </w:r>
      <w:r w:rsidR="006D2EF5">
        <w:rPr>
          <w:rFonts w:eastAsiaTheme="minorEastAsia" w:hint="eastAsia"/>
          <w:lang w:val="en-GB" w:eastAsia="zh-CN"/>
        </w:rPr>
        <w:instrText>REF _Ref118731679 \h</w:instrText>
      </w:r>
      <w:r w:rsidR="006D2EF5">
        <w:rPr>
          <w:rFonts w:eastAsiaTheme="minorEastAsia"/>
          <w:lang w:val="en-GB" w:eastAsia="zh-CN"/>
        </w:rPr>
        <w:instrText xml:space="preserve"> </w:instrText>
      </w:r>
      <w:r w:rsidR="00545DB5">
        <w:rPr>
          <w:rFonts w:eastAsiaTheme="minorEastAsia"/>
          <w:lang w:val="en-GB" w:eastAsia="zh-CN"/>
        </w:rPr>
        <w:instrText xml:space="preserve"> \* MERGEFORMAT </w:instrText>
      </w:r>
      <w:r w:rsidR="006D2EF5">
        <w:rPr>
          <w:rFonts w:eastAsiaTheme="minorEastAsia"/>
          <w:lang w:val="en-GB" w:eastAsia="zh-CN"/>
        </w:rPr>
      </w:r>
      <w:r w:rsidR="006D2EF5">
        <w:rPr>
          <w:rFonts w:eastAsiaTheme="minorEastAsia"/>
          <w:lang w:val="en-GB" w:eastAsia="zh-CN"/>
        </w:rPr>
        <w:fldChar w:fldCharType="separate"/>
      </w:r>
      <w:r w:rsidR="006D2EF5">
        <w:t xml:space="preserve">Figure </w:t>
      </w:r>
      <w:r w:rsidR="006D2EF5">
        <w:rPr>
          <w:noProof/>
        </w:rPr>
        <w:t>4</w:t>
      </w:r>
      <w:r w:rsidR="006D2EF5">
        <w:rPr>
          <w:rFonts w:eastAsiaTheme="minorEastAsia"/>
          <w:lang w:val="en-GB" w:eastAsia="zh-CN"/>
        </w:rPr>
        <w:fldChar w:fldCharType="end"/>
      </w:r>
      <w:r w:rsidR="00C517C5" w:rsidRPr="000C62B2">
        <w:rPr>
          <w:rFonts w:eastAsiaTheme="minorEastAsia"/>
          <w:bCs/>
          <w:lang w:eastAsia="zh-CN"/>
        </w:rPr>
        <w:t>, SBFD</w:t>
      </w:r>
      <w:r w:rsidRPr="000C62B2">
        <w:rPr>
          <w:rFonts w:eastAsiaTheme="minorEastAsia"/>
          <w:bCs/>
          <w:lang w:eastAsia="zh-CN"/>
        </w:rPr>
        <w:t xml:space="preserve"> demonstrate clearly better </w:t>
      </w:r>
      <w:r>
        <w:rPr>
          <w:rFonts w:eastAsiaTheme="minorEastAsia" w:hint="eastAsia"/>
          <w:bCs/>
          <w:lang w:eastAsia="zh-CN"/>
        </w:rPr>
        <w:t xml:space="preserve">UL </w:t>
      </w:r>
      <w:r w:rsidRPr="000C62B2">
        <w:rPr>
          <w:rFonts w:eastAsiaTheme="minorEastAsia"/>
          <w:bCs/>
          <w:lang w:eastAsia="zh-CN"/>
        </w:rPr>
        <w:t xml:space="preserve">user throughput </w:t>
      </w:r>
      <w:r w:rsidRPr="000C6431">
        <w:rPr>
          <w:rFonts w:eastAsiaTheme="minorEastAsia"/>
          <w:bCs/>
          <w:lang w:eastAsia="zh-CN"/>
        </w:rPr>
        <w:t xml:space="preserve">at all three load conditions for </w:t>
      </w:r>
      <w:r>
        <w:rPr>
          <w:rFonts w:eastAsiaTheme="minorEastAsia" w:hint="eastAsia"/>
          <w:bCs/>
          <w:lang w:eastAsia="zh-CN"/>
        </w:rPr>
        <w:t>urban macro</w:t>
      </w:r>
      <w:r w:rsidRPr="000C6431">
        <w:rPr>
          <w:rFonts w:eastAsiaTheme="minorEastAsia"/>
          <w:bCs/>
          <w:lang w:eastAsia="zh-CN"/>
        </w:rPr>
        <w:t xml:space="preserve"> </w:t>
      </w:r>
      <w:r w:rsidRPr="000C62B2">
        <w:rPr>
          <w:rFonts w:eastAsiaTheme="minorEastAsia"/>
          <w:bCs/>
          <w:lang w:eastAsia="zh-CN"/>
        </w:rPr>
        <w:t xml:space="preserve">than </w:t>
      </w:r>
      <w:r w:rsidR="007312A3">
        <w:rPr>
          <w:rFonts w:eastAsiaTheme="minorEastAsia" w:hint="eastAsia"/>
          <w:bCs/>
          <w:lang w:eastAsia="zh-CN"/>
        </w:rPr>
        <w:t xml:space="preserve">that of </w:t>
      </w:r>
      <w:r w:rsidRPr="000C62B2">
        <w:rPr>
          <w:rFonts w:eastAsiaTheme="minorEastAsia"/>
          <w:bCs/>
          <w:lang w:eastAsia="zh-CN"/>
        </w:rPr>
        <w:t>the legacy TDD at the cost of slightly decreased DL user throughput, as the consequence of more UL resource allocation in SBFD.</w:t>
      </w:r>
      <w:r w:rsidRPr="000C62B2">
        <w:t xml:space="preserve"> </w:t>
      </w:r>
      <w:r w:rsidRPr="000C62B2">
        <w:rPr>
          <w:rFonts w:eastAsiaTheme="minorEastAsia"/>
          <w:bCs/>
          <w:lang w:eastAsia="zh-CN"/>
        </w:rPr>
        <w:t>In ratio, improvement of UL performance is much more than the degradation of DL performance.</w:t>
      </w:r>
      <w:r w:rsidRPr="000C62B2">
        <w:t xml:space="preserve"> </w:t>
      </w:r>
    </w:p>
    <w:p w14:paraId="5A8DA5ED" w14:textId="693688D3" w:rsidR="000711B8" w:rsidRPr="002A3AE2" w:rsidRDefault="000711B8" w:rsidP="00545DB5">
      <w:pPr>
        <w:spacing w:beforeLines="50" w:before="120"/>
        <w:jc w:val="both"/>
        <w:rPr>
          <w:rFonts w:eastAsia="宋体"/>
          <w:lang w:eastAsia="zh-CN"/>
        </w:rPr>
      </w:pPr>
      <w:r w:rsidRPr="00175F22">
        <w:rPr>
          <w:rFonts w:eastAsiaTheme="minorEastAsia"/>
          <w:b/>
          <w:lang w:val="en-GB" w:eastAsia="zh-CN"/>
        </w:rPr>
        <w:t xml:space="preserve">Observation </w:t>
      </w:r>
      <w:r>
        <w:rPr>
          <w:rFonts w:eastAsiaTheme="minorEastAsia" w:hint="eastAsia"/>
          <w:b/>
          <w:lang w:val="en-GB" w:eastAsia="zh-CN"/>
        </w:rPr>
        <w:t>4</w:t>
      </w:r>
      <w:r w:rsidRPr="00175F22">
        <w:rPr>
          <w:rFonts w:eastAsiaTheme="minorEastAsia"/>
          <w:b/>
          <w:lang w:val="en-GB" w:eastAsia="zh-CN"/>
        </w:rPr>
        <w:t xml:space="preserve">: For </w:t>
      </w:r>
      <w:r>
        <w:rPr>
          <w:rFonts w:eastAsiaTheme="minorEastAsia" w:hint="eastAsia"/>
          <w:b/>
          <w:lang w:val="en-GB" w:eastAsia="zh-CN"/>
        </w:rPr>
        <w:t>urban macro</w:t>
      </w:r>
      <w:r w:rsidRPr="00175F22">
        <w:rPr>
          <w:rFonts w:eastAsiaTheme="minorEastAsia"/>
          <w:b/>
          <w:lang w:val="en-GB" w:eastAsia="zh-CN"/>
        </w:rPr>
        <w:t>, compared to legacy TDD, SBFD with Alt 1</w:t>
      </w:r>
      <w:r w:rsidRPr="00175F22">
        <w:rPr>
          <w:rFonts w:eastAsiaTheme="minorEastAsia" w:hint="eastAsia"/>
          <w:b/>
          <w:lang w:val="en-GB" w:eastAsia="zh-CN"/>
        </w:rPr>
        <w:t xml:space="preserve"> </w:t>
      </w:r>
      <w:r w:rsidRPr="00175F22">
        <w:rPr>
          <w:rFonts w:eastAsiaTheme="minorEastAsia"/>
          <w:b/>
          <w:lang w:val="en-GB" w:eastAsia="zh-CN"/>
        </w:rPr>
        <w:t>demonstrate</w:t>
      </w:r>
      <w:r w:rsidR="007312A3">
        <w:rPr>
          <w:rFonts w:eastAsiaTheme="minorEastAsia" w:hint="eastAsia"/>
          <w:b/>
          <w:lang w:val="en-GB" w:eastAsia="zh-CN"/>
        </w:rPr>
        <w:t>s</w:t>
      </w:r>
      <w:r w:rsidRPr="00175F22">
        <w:rPr>
          <w:rFonts w:eastAsiaTheme="minorEastAsia"/>
          <w:b/>
          <w:lang w:val="en-GB" w:eastAsia="zh-CN"/>
        </w:rPr>
        <w:t xml:space="preserve"> clearly better</w:t>
      </w:r>
      <w:r>
        <w:rPr>
          <w:rFonts w:eastAsiaTheme="minorEastAsia" w:hint="eastAsia"/>
          <w:b/>
          <w:lang w:val="en-GB" w:eastAsia="zh-CN"/>
        </w:rPr>
        <w:t xml:space="preserve"> UL</w:t>
      </w:r>
      <w:r w:rsidRPr="00175F22">
        <w:rPr>
          <w:rFonts w:eastAsiaTheme="minorEastAsia"/>
          <w:b/>
          <w:lang w:val="en-GB" w:eastAsia="zh-CN"/>
        </w:rPr>
        <w:t xml:space="preserve"> user throughput at all three load conditions at the cost of slightly decreased DL user throughput</w:t>
      </w:r>
      <w:r w:rsidRPr="00175F22">
        <w:rPr>
          <w:rFonts w:eastAsiaTheme="minorEastAsia" w:hint="eastAsia"/>
          <w:b/>
          <w:lang w:val="en-GB" w:eastAsia="zh-CN"/>
        </w:rPr>
        <w:t>.</w:t>
      </w:r>
    </w:p>
    <w:p w14:paraId="07235576" w14:textId="77777777" w:rsidR="000711B8" w:rsidRPr="0033647F" w:rsidRDefault="000711B8" w:rsidP="000711B8">
      <w:pPr>
        <w:pStyle w:val="2"/>
        <w:numPr>
          <w:ilvl w:val="1"/>
          <w:numId w:val="2"/>
        </w:numPr>
        <w:spacing w:before="120" w:afterLines="50"/>
        <w:rPr>
          <w:rFonts w:eastAsiaTheme="minorEastAsia"/>
          <w:szCs w:val="24"/>
          <w:lang w:val="x-none"/>
        </w:rPr>
      </w:pPr>
      <w:r w:rsidRPr="0073257E">
        <w:rPr>
          <w:rFonts w:eastAsiaTheme="minorEastAsia"/>
          <w:szCs w:val="24"/>
          <w:lang w:val="x-none"/>
        </w:rPr>
        <w:t>Simulation</w:t>
      </w:r>
      <w:r w:rsidRPr="0073257E">
        <w:rPr>
          <w:rFonts w:eastAsiaTheme="minorEastAsia" w:hint="eastAsia"/>
          <w:szCs w:val="24"/>
          <w:lang w:val="x-none"/>
        </w:rPr>
        <w:t xml:space="preserve"> res</w:t>
      </w:r>
      <w:r>
        <w:rPr>
          <w:rFonts w:eastAsiaTheme="minorEastAsia" w:hint="eastAsia"/>
          <w:szCs w:val="24"/>
          <w:lang w:val="x-none"/>
        </w:rPr>
        <w:t>ults of SBFD configuration Alt 4</w:t>
      </w:r>
    </w:p>
    <w:p w14:paraId="7192339B" w14:textId="77777777" w:rsidR="000711B8" w:rsidRDefault="000711B8" w:rsidP="000711B8">
      <w:pPr>
        <w:pStyle w:val="3"/>
        <w:keepLines w:val="0"/>
        <w:numPr>
          <w:ilvl w:val="2"/>
          <w:numId w:val="2"/>
        </w:numPr>
        <w:tabs>
          <w:tab w:val="left" w:pos="-5500"/>
        </w:tabs>
        <w:spacing w:before="240" w:afterLines="50" w:after="120" w:line="240" w:lineRule="auto"/>
        <w:jc w:val="both"/>
        <w:rPr>
          <w:rFonts w:ascii="Arial" w:eastAsia="宋体" w:hAnsi="Arial"/>
          <w:bCs w:val="0"/>
          <w:sz w:val="21"/>
          <w:szCs w:val="21"/>
          <w:lang w:eastAsia="zh-CN"/>
        </w:rPr>
      </w:pPr>
      <w:r w:rsidRPr="0073257E">
        <w:rPr>
          <w:rFonts w:ascii="Arial" w:eastAsia="宋体" w:hAnsi="Arial"/>
          <w:bCs w:val="0"/>
          <w:sz w:val="21"/>
          <w:szCs w:val="21"/>
          <w:lang w:eastAsia="zh-CN"/>
        </w:rPr>
        <w:t>Indoor office</w:t>
      </w:r>
    </w:p>
    <w:p w14:paraId="10D2B3CD" w14:textId="7EA24157" w:rsidR="000711B8" w:rsidRPr="00BC53D8" w:rsidRDefault="000711B8" w:rsidP="000711B8">
      <w:pPr>
        <w:pStyle w:val="a7"/>
        <w:keepNext/>
        <w:jc w:val="center"/>
        <w:rPr>
          <w:rFonts w:eastAsiaTheme="minorEastAsia"/>
          <w:lang w:eastAsia="zh-CN"/>
        </w:rPr>
      </w:pPr>
      <w:bookmarkStart w:id="16" w:name="_Ref118731751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6D2EF5">
        <w:rPr>
          <w:noProof/>
        </w:rPr>
        <w:t>7</w:t>
      </w:r>
      <w:r>
        <w:fldChar w:fldCharType="end"/>
      </w:r>
      <w:bookmarkEnd w:id="16"/>
      <w:r>
        <w:t xml:space="preserve">: </w:t>
      </w:r>
      <w:r>
        <w:rPr>
          <w:rFonts w:eastAsiaTheme="minorEastAsia" w:hint="eastAsia"/>
          <w:lang w:eastAsia="zh-CN"/>
        </w:rPr>
        <w:t>L</w:t>
      </w:r>
      <w:r w:rsidRPr="00416291">
        <w:t>atency and RU results for indoor office</w:t>
      </w:r>
    </w:p>
    <w:tbl>
      <w:tblPr>
        <w:tblW w:w="13796" w:type="dxa"/>
        <w:jc w:val="center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83"/>
        <w:gridCol w:w="1307"/>
        <w:gridCol w:w="933"/>
        <w:gridCol w:w="934"/>
        <w:gridCol w:w="934"/>
        <w:gridCol w:w="934"/>
        <w:gridCol w:w="934"/>
        <w:gridCol w:w="768"/>
        <w:gridCol w:w="166"/>
        <w:gridCol w:w="933"/>
        <w:gridCol w:w="934"/>
        <w:gridCol w:w="934"/>
        <w:gridCol w:w="934"/>
        <w:gridCol w:w="934"/>
        <w:gridCol w:w="934"/>
      </w:tblGrid>
      <w:tr w:rsidR="000711B8" w:rsidRPr="001C47F1" w14:paraId="25260B1F" w14:textId="77777777" w:rsidTr="00C13548">
        <w:trPr>
          <w:trHeight w:val="218"/>
          <w:jc w:val="center"/>
        </w:trPr>
        <w:tc>
          <w:tcPr>
            <w:tcW w:w="2590" w:type="dxa"/>
            <w:gridSpan w:val="2"/>
            <w:vMerge w:val="restart"/>
            <w:shd w:val="clear" w:color="000000" w:fill="BFBFBF"/>
            <w:noWrap/>
            <w:vAlign w:val="center"/>
            <w:hideMark/>
          </w:tcPr>
          <w:p w14:paraId="7E4887ED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Feature</w:t>
            </w:r>
          </w:p>
        </w:tc>
        <w:tc>
          <w:tcPr>
            <w:tcW w:w="5437" w:type="dxa"/>
            <w:gridSpan w:val="6"/>
            <w:shd w:val="clear" w:color="000000" w:fill="BFBFBF"/>
            <w:noWrap/>
            <w:vAlign w:val="center"/>
            <w:hideMark/>
          </w:tcPr>
          <w:p w14:paraId="3F9381BD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DL latency (</w:t>
            </w:r>
            <w:proofErr w:type="spellStart"/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ms</w:t>
            </w:r>
            <w:proofErr w:type="spellEnd"/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)</w:t>
            </w:r>
          </w:p>
        </w:tc>
        <w:tc>
          <w:tcPr>
            <w:tcW w:w="5769" w:type="dxa"/>
            <w:gridSpan w:val="7"/>
            <w:shd w:val="clear" w:color="000000" w:fill="BFBFBF"/>
            <w:noWrap/>
            <w:vAlign w:val="center"/>
            <w:hideMark/>
          </w:tcPr>
          <w:p w14:paraId="18E5060E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UL latency (</w:t>
            </w:r>
            <w:proofErr w:type="spellStart"/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ms</w:t>
            </w:r>
            <w:proofErr w:type="spellEnd"/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)</w:t>
            </w:r>
          </w:p>
        </w:tc>
      </w:tr>
      <w:tr w:rsidR="000711B8" w:rsidRPr="001C47F1" w14:paraId="1611405B" w14:textId="77777777" w:rsidTr="00C13548">
        <w:trPr>
          <w:trHeight w:val="218"/>
          <w:jc w:val="center"/>
        </w:trPr>
        <w:tc>
          <w:tcPr>
            <w:tcW w:w="2590" w:type="dxa"/>
            <w:gridSpan w:val="2"/>
            <w:vMerge/>
            <w:vAlign w:val="center"/>
            <w:hideMark/>
          </w:tcPr>
          <w:p w14:paraId="3F857B67" w14:textId="77777777" w:rsidR="000711B8" w:rsidRPr="001C47F1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7EDC01C5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93CDD39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50%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EFFBAE3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95%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3B14E84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Mean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441DCC55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Type-1 RU (%)</w:t>
            </w:r>
          </w:p>
        </w:tc>
        <w:tc>
          <w:tcPr>
            <w:tcW w:w="934" w:type="dxa"/>
            <w:gridSpan w:val="2"/>
            <w:shd w:val="clear" w:color="auto" w:fill="auto"/>
            <w:noWrap/>
            <w:vAlign w:val="center"/>
            <w:hideMark/>
          </w:tcPr>
          <w:p w14:paraId="4634C36D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Type-2 RU (%)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713A11AC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BC4F4F6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50%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2DF6566A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95%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E5DDA33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Mean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188D17C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Type-1 RU (%)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8D95EA9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Type-2 RU (%)</w:t>
            </w:r>
          </w:p>
        </w:tc>
      </w:tr>
      <w:tr w:rsidR="000711B8" w:rsidRPr="001C47F1" w14:paraId="4D7AFD98" w14:textId="77777777" w:rsidTr="00C13548">
        <w:trPr>
          <w:trHeight w:val="218"/>
          <w:jc w:val="center"/>
        </w:trPr>
        <w:tc>
          <w:tcPr>
            <w:tcW w:w="1283" w:type="dxa"/>
            <w:vMerge w:val="restart"/>
            <w:shd w:val="clear" w:color="auto" w:fill="85CB7B" w:themeFill="background1" w:themeFillShade="BF"/>
            <w:noWrap/>
            <w:vAlign w:val="center"/>
            <w:hideMark/>
          </w:tcPr>
          <w:p w14:paraId="2EDE970F" w14:textId="77777777" w:rsidR="000711B8" w:rsidRPr="00BC53D8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BC53D8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>Low load</w:t>
            </w: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2C55F68A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933" w:type="dxa"/>
            <w:shd w:val="clear" w:color="auto" w:fill="auto"/>
            <w:noWrap/>
            <w:hideMark/>
          </w:tcPr>
          <w:p w14:paraId="78DFC8AC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6.97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3C2265B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11.40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0EA43735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17.32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4CE6A20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11.80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46E3B69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6.02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28E0D84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7.52</w:t>
            </w:r>
          </w:p>
        </w:tc>
        <w:tc>
          <w:tcPr>
            <w:tcW w:w="933" w:type="dxa"/>
            <w:shd w:val="clear" w:color="auto" w:fill="auto"/>
            <w:noWrap/>
            <w:hideMark/>
          </w:tcPr>
          <w:p w14:paraId="54D7288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4.79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5D3B07C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6.20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3CA7433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12.01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77CAD64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7.20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3B8BED5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1.53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021DD4D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7.66</w:t>
            </w:r>
          </w:p>
        </w:tc>
      </w:tr>
      <w:tr w:rsidR="000711B8" w:rsidRPr="001C47F1" w14:paraId="66DF4B7C" w14:textId="77777777" w:rsidTr="00C13548">
        <w:trPr>
          <w:trHeight w:val="226"/>
          <w:jc w:val="center"/>
        </w:trPr>
        <w:tc>
          <w:tcPr>
            <w:tcW w:w="1283" w:type="dxa"/>
            <w:vMerge/>
            <w:shd w:val="clear" w:color="auto" w:fill="85CB7B" w:themeFill="background1" w:themeFillShade="BF"/>
            <w:vAlign w:val="center"/>
            <w:hideMark/>
          </w:tcPr>
          <w:p w14:paraId="025F80A0" w14:textId="77777777" w:rsidR="000711B8" w:rsidRPr="00BC53D8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24D61A6C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933" w:type="dxa"/>
            <w:shd w:val="clear" w:color="auto" w:fill="auto"/>
            <w:noWrap/>
            <w:hideMark/>
          </w:tcPr>
          <w:p w14:paraId="44C05FB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 xml:space="preserve">6.90 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23253FC8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9.56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670CB3F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14.81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6D621D65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10.01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680E8AC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5.56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10EEBB1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6.95</w:t>
            </w:r>
          </w:p>
        </w:tc>
        <w:tc>
          <w:tcPr>
            <w:tcW w:w="933" w:type="dxa"/>
            <w:shd w:val="clear" w:color="auto" w:fill="auto"/>
            <w:noWrap/>
            <w:hideMark/>
          </w:tcPr>
          <w:p w14:paraId="318CA0E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3.71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7B046F5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5.89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74303EC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8.65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79E496B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6.05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5177605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1.70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6BB7024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8.49</w:t>
            </w:r>
          </w:p>
        </w:tc>
      </w:tr>
      <w:tr w:rsidR="000711B8" w:rsidRPr="001C47F1" w14:paraId="605A2D37" w14:textId="77777777" w:rsidTr="00C13548">
        <w:trPr>
          <w:trHeight w:val="218"/>
          <w:jc w:val="center"/>
        </w:trPr>
        <w:tc>
          <w:tcPr>
            <w:tcW w:w="1283" w:type="dxa"/>
            <w:vMerge w:val="restart"/>
            <w:shd w:val="clear" w:color="auto" w:fill="85CB7B" w:themeFill="background1" w:themeFillShade="BF"/>
            <w:noWrap/>
            <w:vAlign w:val="center"/>
            <w:hideMark/>
          </w:tcPr>
          <w:p w14:paraId="1F5FD141" w14:textId="77777777" w:rsidR="000711B8" w:rsidRPr="00BC53D8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BC53D8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>Medium  load</w:t>
            </w: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39EB7218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933" w:type="dxa"/>
            <w:shd w:val="clear" w:color="auto" w:fill="auto"/>
            <w:noWrap/>
            <w:hideMark/>
          </w:tcPr>
          <w:p w14:paraId="1884E78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12.03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3DB1D8B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16.47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6AD4B03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26.77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7C77FFF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17.47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22A4BC5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19.89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24D951C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24.86</w:t>
            </w:r>
          </w:p>
        </w:tc>
        <w:tc>
          <w:tcPr>
            <w:tcW w:w="933" w:type="dxa"/>
            <w:shd w:val="clear" w:color="auto" w:fill="auto"/>
            <w:noWrap/>
            <w:hideMark/>
          </w:tcPr>
          <w:p w14:paraId="402438A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8.09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489D6EC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11.32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5AB0810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21.45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4053634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12.47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5A14844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5.74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6024017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28.69</w:t>
            </w:r>
          </w:p>
        </w:tc>
      </w:tr>
      <w:tr w:rsidR="000711B8" w:rsidRPr="001C47F1" w14:paraId="7DBF1AAC" w14:textId="77777777" w:rsidTr="00C13548">
        <w:trPr>
          <w:trHeight w:val="226"/>
          <w:jc w:val="center"/>
        </w:trPr>
        <w:tc>
          <w:tcPr>
            <w:tcW w:w="1283" w:type="dxa"/>
            <w:vMerge/>
            <w:shd w:val="clear" w:color="auto" w:fill="85CB7B" w:themeFill="background1" w:themeFillShade="BF"/>
            <w:vAlign w:val="center"/>
            <w:hideMark/>
          </w:tcPr>
          <w:p w14:paraId="7E858D24" w14:textId="77777777" w:rsidR="000711B8" w:rsidRPr="00BC53D8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64848913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933" w:type="dxa"/>
            <w:shd w:val="clear" w:color="auto" w:fill="auto"/>
            <w:noWrap/>
            <w:hideMark/>
          </w:tcPr>
          <w:p w14:paraId="4B8B866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10.90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42B0EC5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15.57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1867E9A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24.49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657A6A0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16.45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2443672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19.12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48D8919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23.91</w:t>
            </w:r>
          </w:p>
        </w:tc>
        <w:tc>
          <w:tcPr>
            <w:tcW w:w="933" w:type="dxa"/>
            <w:shd w:val="clear" w:color="auto" w:fill="auto"/>
            <w:noWrap/>
            <w:hideMark/>
          </w:tcPr>
          <w:p w14:paraId="3755381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7.07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5B5506E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11.08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67F7534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18.08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164329A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11.47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29A0E6F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5.86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1CC99E0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29.27</w:t>
            </w:r>
          </w:p>
        </w:tc>
      </w:tr>
      <w:tr w:rsidR="000711B8" w:rsidRPr="001C47F1" w14:paraId="715DADD2" w14:textId="77777777" w:rsidTr="00C13548">
        <w:trPr>
          <w:trHeight w:val="211"/>
          <w:jc w:val="center"/>
        </w:trPr>
        <w:tc>
          <w:tcPr>
            <w:tcW w:w="1283" w:type="dxa"/>
            <w:vMerge w:val="restart"/>
            <w:shd w:val="clear" w:color="auto" w:fill="85CB7B" w:themeFill="background1" w:themeFillShade="BF"/>
            <w:noWrap/>
            <w:vAlign w:val="center"/>
            <w:hideMark/>
          </w:tcPr>
          <w:p w14:paraId="276F2CED" w14:textId="77777777" w:rsidR="000711B8" w:rsidRPr="00BC53D8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BC53D8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>High  load</w:t>
            </w: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6F1B3DE9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933" w:type="dxa"/>
            <w:shd w:val="clear" w:color="auto" w:fill="auto"/>
            <w:noWrap/>
            <w:hideMark/>
          </w:tcPr>
          <w:p w14:paraId="03230E3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33.91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72E5A73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44.94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6F4C517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60.82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5DDDBE8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46.22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1EE451B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40.94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381E8955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51.18</w:t>
            </w:r>
          </w:p>
        </w:tc>
        <w:tc>
          <w:tcPr>
            <w:tcW w:w="933" w:type="dxa"/>
            <w:shd w:val="clear" w:color="auto" w:fill="auto"/>
            <w:noWrap/>
            <w:hideMark/>
          </w:tcPr>
          <w:p w14:paraId="068744C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20.76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0E66DB18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35.26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1AEFD5C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58.53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7DE9E825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37.38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117BC90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10.52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54DB050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52.61</w:t>
            </w:r>
          </w:p>
        </w:tc>
      </w:tr>
      <w:tr w:rsidR="000711B8" w:rsidRPr="001C47F1" w14:paraId="20AAF790" w14:textId="77777777" w:rsidTr="00C13548">
        <w:trPr>
          <w:trHeight w:val="211"/>
          <w:jc w:val="center"/>
        </w:trPr>
        <w:tc>
          <w:tcPr>
            <w:tcW w:w="1283" w:type="dxa"/>
            <w:vMerge/>
            <w:shd w:val="clear" w:color="auto" w:fill="85CB7B" w:themeFill="background1" w:themeFillShade="BF"/>
            <w:vAlign w:val="center"/>
            <w:hideMark/>
          </w:tcPr>
          <w:p w14:paraId="31E232EC" w14:textId="77777777" w:rsidR="000711B8" w:rsidRPr="001C47F1" w:rsidRDefault="000711B8" w:rsidP="00C13548">
            <w:pPr>
              <w:rPr>
                <w:rFonts w:ascii="Calibri" w:eastAsia="宋体" w:hAnsi="Calibri" w:cs="Calibri"/>
                <w:b/>
                <w:bCs/>
                <w:color w:val="FFFFFF"/>
                <w:sz w:val="22"/>
                <w:szCs w:val="22"/>
                <w:lang w:eastAsia="zh-CN"/>
              </w:rPr>
            </w:pP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4DC85549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933" w:type="dxa"/>
            <w:shd w:val="clear" w:color="auto" w:fill="auto"/>
            <w:noWrap/>
            <w:hideMark/>
          </w:tcPr>
          <w:p w14:paraId="197CAB4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32.64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5EC3DA3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42.39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1A979A38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56.37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4504243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43.14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4AED617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41.65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0FBFE64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52.06</w:t>
            </w:r>
          </w:p>
        </w:tc>
        <w:tc>
          <w:tcPr>
            <w:tcW w:w="933" w:type="dxa"/>
            <w:shd w:val="clear" w:color="auto" w:fill="auto"/>
            <w:noWrap/>
            <w:hideMark/>
          </w:tcPr>
          <w:p w14:paraId="4FF1C41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27.66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08FBF30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38.99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44A7437C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47.80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5FD4D41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38.79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02DA8E9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10.26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159C1A55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51.29</w:t>
            </w:r>
          </w:p>
        </w:tc>
      </w:tr>
    </w:tbl>
    <w:p w14:paraId="59E82122" w14:textId="77777777" w:rsidR="000711B8" w:rsidRDefault="000711B8" w:rsidP="000711B8">
      <w:pPr>
        <w:pStyle w:val="a7"/>
        <w:jc w:val="center"/>
        <w:rPr>
          <w:rFonts w:eastAsiaTheme="minorEastAsia"/>
          <w:lang w:eastAsia="zh-CN"/>
        </w:rPr>
      </w:pPr>
    </w:p>
    <w:p w14:paraId="394BFCAE" w14:textId="77777777" w:rsidR="000711B8" w:rsidRPr="009E0CB1" w:rsidRDefault="000711B8" w:rsidP="000711B8">
      <w:pPr>
        <w:rPr>
          <w:rFonts w:eastAsiaTheme="minorEastAsia"/>
          <w:noProof/>
          <w:lang w:val="en-GB" w:eastAsia="zh-CN"/>
        </w:rPr>
      </w:pPr>
      <w:r w:rsidRPr="00BF5545">
        <w:rPr>
          <w:noProof/>
          <w:lang w:eastAsia="zh-CN"/>
        </w:rPr>
        <w:t xml:space="preserve"> </w:t>
      </w:r>
    </w:p>
    <w:p w14:paraId="33296532" w14:textId="77777777" w:rsidR="000711B8" w:rsidRPr="002525B2" w:rsidRDefault="000711B8" w:rsidP="000711B8">
      <w:pPr>
        <w:rPr>
          <w:rFonts w:eastAsiaTheme="minorEastAsia"/>
          <w:noProof/>
          <w:lang w:eastAsia="zh-CN"/>
        </w:rPr>
      </w:pPr>
      <w:r>
        <w:rPr>
          <w:rFonts w:eastAsiaTheme="minorEastAsia"/>
          <w:noProof/>
          <w:lang w:eastAsia="zh-CN"/>
        </w:rPr>
        <w:lastRenderedPageBreak/>
        <w:drawing>
          <wp:inline distT="0" distB="0" distL="0" distR="0" wp14:anchorId="164ADFF6" wp14:editId="517E963D">
            <wp:extent cx="2868063" cy="1929683"/>
            <wp:effectExtent l="0" t="0" r="8890" b="0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909" cy="19275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eastAsia="zh-CN"/>
        </w:rPr>
        <w:drawing>
          <wp:inline distT="0" distB="0" distL="0" distR="0" wp14:anchorId="00569302" wp14:editId="145255F9">
            <wp:extent cx="2880839" cy="1925742"/>
            <wp:effectExtent l="0" t="0" r="0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502" cy="19268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eastAsia="zh-CN"/>
        </w:rPr>
        <w:drawing>
          <wp:inline distT="0" distB="0" distL="0" distR="0" wp14:anchorId="35B8E54F" wp14:editId="1141E438">
            <wp:extent cx="2875339" cy="1901067"/>
            <wp:effectExtent l="0" t="0" r="1270" b="4445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129" cy="19029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1BFBAA" w14:textId="77777777" w:rsidR="000711B8" w:rsidRPr="002525B2" w:rsidRDefault="000711B8" w:rsidP="000711B8">
      <w:pPr>
        <w:jc w:val="center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Low load                                                                Median load                                                           High load</w:t>
      </w:r>
    </w:p>
    <w:p w14:paraId="0A92940F" w14:textId="77777777" w:rsidR="000711B8" w:rsidRDefault="000711B8" w:rsidP="000711B8">
      <w:pPr>
        <w:rPr>
          <w:rFonts w:eastAsiaTheme="minorEastAsia"/>
          <w:noProof/>
          <w:lang w:eastAsia="zh-CN"/>
        </w:rPr>
      </w:pPr>
    </w:p>
    <w:p w14:paraId="3446BB1F" w14:textId="77777777" w:rsidR="000711B8" w:rsidRDefault="000711B8" w:rsidP="000711B8">
      <w:pPr>
        <w:rPr>
          <w:rFonts w:eastAsiaTheme="minorEastAsia"/>
          <w:noProof/>
          <w:lang w:eastAsia="zh-CN"/>
        </w:rPr>
      </w:pPr>
      <w:r>
        <w:rPr>
          <w:rFonts w:eastAsiaTheme="minorEastAsia"/>
          <w:noProof/>
          <w:lang w:eastAsia="zh-CN"/>
        </w:rPr>
        <w:drawing>
          <wp:inline distT="0" distB="0" distL="0" distR="0" wp14:anchorId="27DD0034" wp14:editId="645D85C8">
            <wp:extent cx="2863616" cy="1935821"/>
            <wp:effectExtent l="0" t="0" r="0" b="762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330" cy="19356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eastAsia="zh-CN"/>
        </w:rPr>
        <w:drawing>
          <wp:inline distT="0" distB="0" distL="0" distR="0" wp14:anchorId="72E24104" wp14:editId="6CE51DDA">
            <wp:extent cx="2896973" cy="1932892"/>
            <wp:effectExtent l="0" t="0" r="0" b="0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346" cy="19331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eastAsia="zh-CN"/>
        </w:rPr>
        <w:drawing>
          <wp:inline distT="0" distB="0" distL="0" distR="0" wp14:anchorId="2CB72783" wp14:editId="0973950D">
            <wp:extent cx="2905306" cy="1947217"/>
            <wp:effectExtent l="0" t="0" r="0" b="0"/>
            <wp:docPr id="149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014" cy="19463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856C88" w14:textId="77777777" w:rsidR="000711B8" w:rsidRPr="002525B2" w:rsidRDefault="000711B8" w:rsidP="000711B8">
      <w:pPr>
        <w:jc w:val="center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Low load                                                                Median load                                                           High load</w:t>
      </w:r>
    </w:p>
    <w:p w14:paraId="51A14FD5" w14:textId="31B1A011" w:rsidR="000711B8" w:rsidRDefault="000711B8" w:rsidP="000711B8">
      <w:pPr>
        <w:pStyle w:val="a7"/>
        <w:jc w:val="center"/>
        <w:rPr>
          <w:rFonts w:eastAsiaTheme="minorEastAsia"/>
          <w:lang w:eastAsia="zh-CN"/>
        </w:rPr>
      </w:pPr>
      <w:bookmarkStart w:id="17" w:name="_Ref11873176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6D2EF5">
        <w:rPr>
          <w:noProof/>
        </w:rPr>
        <w:t>5</w:t>
      </w:r>
      <w:r>
        <w:fldChar w:fldCharType="end"/>
      </w:r>
      <w:bookmarkEnd w:id="17"/>
      <w:r w:rsidRPr="001B124F">
        <w:t xml:space="preserve">: </w:t>
      </w:r>
      <w:r>
        <w:rPr>
          <w:rFonts w:eastAsiaTheme="minorEastAsia" w:hint="eastAsia"/>
          <w:lang w:eastAsia="zh-CN"/>
        </w:rPr>
        <w:t>L</w:t>
      </w:r>
      <w:r w:rsidRPr="001B124F">
        <w:t>atency results for indoor office</w:t>
      </w:r>
    </w:p>
    <w:p w14:paraId="34808196" w14:textId="62449835" w:rsidR="000711B8" w:rsidRDefault="000711B8" w:rsidP="00991287">
      <w:pPr>
        <w:spacing w:beforeLines="50" w:before="120"/>
        <w:jc w:val="both"/>
        <w:rPr>
          <w:rFonts w:eastAsiaTheme="minorEastAsia"/>
          <w:lang w:eastAsia="zh-CN"/>
        </w:rPr>
      </w:pPr>
      <w:r w:rsidRPr="007D68FC">
        <w:rPr>
          <w:rFonts w:eastAsia="宋体"/>
          <w:lang w:eastAsia="zh-CN"/>
        </w:rPr>
        <w:t xml:space="preserve">As can be seen </w:t>
      </w:r>
      <w:r>
        <w:rPr>
          <w:rFonts w:eastAsia="宋体" w:hint="eastAsia"/>
          <w:lang w:eastAsia="zh-CN"/>
        </w:rPr>
        <w:t xml:space="preserve">from </w:t>
      </w:r>
      <w:r w:rsidR="006D2EF5">
        <w:rPr>
          <w:rFonts w:eastAsia="宋体"/>
          <w:lang w:eastAsia="zh-CN"/>
        </w:rPr>
        <w:fldChar w:fldCharType="begin"/>
      </w:r>
      <w:r w:rsidR="006D2EF5">
        <w:rPr>
          <w:rFonts w:eastAsia="宋体"/>
          <w:lang w:eastAsia="zh-CN"/>
        </w:rPr>
        <w:instrText xml:space="preserve"> </w:instrText>
      </w:r>
      <w:r w:rsidR="006D2EF5">
        <w:rPr>
          <w:rFonts w:eastAsia="宋体" w:hint="eastAsia"/>
          <w:lang w:eastAsia="zh-CN"/>
        </w:rPr>
        <w:instrText>REF _Ref118731751 \h</w:instrText>
      </w:r>
      <w:r w:rsidR="006D2EF5">
        <w:rPr>
          <w:rFonts w:eastAsia="宋体"/>
          <w:lang w:eastAsia="zh-CN"/>
        </w:rPr>
        <w:instrText xml:space="preserve">  \* MERGEFORMAT </w:instrText>
      </w:r>
      <w:r w:rsidR="006D2EF5">
        <w:rPr>
          <w:rFonts w:eastAsia="宋体"/>
          <w:lang w:eastAsia="zh-CN"/>
        </w:rPr>
      </w:r>
      <w:r w:rsidR="006D2EF5">
        <w:rPr>
          <w:rFonts w:eastAsia="宋体"/>
          <w:lang w:eastAsia="zh-CN"/>
        </w:rPr>
        <w:fldChar w:fldCharType="separate"/>
      </w:r>
      <w:r w:rsidR="006D2EF5">
        <w:t xml:space="preserve">Table </w:t>
      </w:r>
      <w:r w:rsidR="006D2EF5">
        <w:rPr>
          <w:noProof/>
        </w:rPr>
        <w:t>7</w:t>
      </w:r>
      <w:r w:rsidR="006D2EF5">
        <w:rPr>
          <w:rFonts w:eastAsia="宋体"/>
          <w:lang w:eastAsia="zh-CN"/>
        </w:rPr>
        <w:fldChar w:fldCharType="end"/>
      </w:r>
      <w:r>
        <w:rPr>
          <w:rFonts w:eastAsia="宋体" w:hint="eastAsia"/>
          <w:lang w:eastAsia="zh-CN"/>
        </w:rPr>
        <w:t xml:space="preserve"> </w:t>
      </w:r>
      <w:r w:rsidRPr="007D68FC">
        <w:rPr>
          <w:rFonts w:eastAsia="宋体"/>
          <w:lang w:eastAsia="zh-CN"/>
        </w:rPr>
        <w:t>and</w:t>
      </w:r>
      <w:r>
        <w:rPr>
          <w:rFonts w:eastAsia="宋体" w:hint="eastAsia"/>
          <w:lang w:eastAsia="zh-CN"/>
        </w:rPr>
        <w:t xml:space="preserve"> </w:t>
      </w:r>
      <w:r w:rsidR="006D2EF5">
        <w:rPr>
          <w:rFonts w:eastAsia="宋体"/>
          <w:lang w:eastAsia="zh-CN"/>
        </w:rPr>
        <w:fldChar w:fldCharType="begin"/>
      </w:r>
      <w:r w:rsidR="006D2EF5">
        <w:rPr>
          <w:rFonts w:eastAsia="宋体"/>
          <w:lang w:eastAsia="zh-CN"/>
        </w:rPr>
        <w:instrText xml:space="preserve"> </w:instrText>
      </w:r>
      <w:r w:rsidR="006D2EF5">
        <w:rPr>
          <w:rFonts w:eastAsia="宋体" w:hint="eastAsia"/>
          <w:lang w:eastAsia="zh-CN"/>
        </w:rPr>
        <w:instrText>REF _Ref118731760 \h</w:instrText>
      </w:r>
      <w:r w:rsidR="006D2EF5">
        <w:rPr>
          <w:rFonts w:eastAsia="宋体"/>
          <w:lang w:eastAsia="zh-CN"/>
        </w:rPr>
        <w:instrText xml:space="preserve">  \* MERGEFORMAT </w:instrText>
      </w:r>
      <w:r w:rsidR="006D2EF5">
        <w:rPr>
          <w:rFonts w:eastAsia="宋体"/>
          <w:lang w:eastAsia="zh-CN"/>
        </w:rPr>
      </w:r>
      <w:r w:rsidR="006D2EF5">
        <w:rPr>
          <w:rFonts w:eastAsia="宋体"/>
          <w:lang w:eastAsia="zh-CN"/>
        </w:rPr>
        <w:fldChar w:fldCharType="separate"/>
      </w:r>
      <w:r w:rsidR="006D2EF5">
        <w:t xml:space="preserve">Figure </w:t>
      </w:r>
      <w:r w:rsidR="006D2EF5">
        <w:rPr>
          <w:noProof/>
        </w:rPr>
        <w:t>5</w:t>
      </w:r>
      <w:r w:rsidR="006D2EF5">
        <w:rPr>
          <w:rFonts w:eastAsia="宋体"/>
          <w:lang w:eastAsia="zh-CN"/>
        </w:rPr>
        <w:fldChar w:fldCharType="end"/>
      </w:r>
      <w:r w:rsidRPr="007D68FC">
        <w:rPr>
          <w:rFonts w:eastAsia="宋体"/>
          <w:lang w:eastAsia="zh-CN"/>
        </w:rPr>
        <w:t xml:space="preserve">, </w:t>
      </w:r>
      <w:r w:rsidRPr="000113BB">
        <w:rPr>
          <w:rFonts w:eastAsiaTheme="minorEastAsia"/>
          <w:lang w:eastAsia="zh-CN"/>
        </w:rPr>
        <w:t xml:space="preserve">it can be observed that </w:t>
      </w:r>
      <w:r>
        <w:rPr>
          <w:rFonts w:eastAsiaTheme="minorEastAsia" w:hint="eastAsia"/>
          <w:lang w:eastAsia="zh-CN"/>
        </w:rPr>
        <w:t xml:space="preserve">both </w:t>
      </w:r>
      <w:bookmarkStart w:id="18" w:name="OLE_LINK44"/>
      <w:bookmarkStart w:id="19" w:name="OLE_LINK45"/>
      <w:r>
        <w:rPr>
          <w:rFonts w:eastAsiaTheme="minorEastAsia" w:hint="eastAsia"/>
          <w:lang w:eastAsia="zh-CN"/>
        </w:rPr>
        <w:t xml:space="preserve">DL </w:t>
      </w:r>
      <w:r>
        <w:rPr>
          <w:rFonts w:eastAsiaTheme="minorEastAsia"/>
          <w:lang w:eastAsia="zh-CN"/>
        </w:rPr>
        <w:t>latency</w:t>
      </w:r>
      <w:r>
        <w:rPr>
          <w:rFonts w:eastAsiaTheme="minorEastAsia" w:hint="eastAsia"/>
          <w:lang w:eastAsia="zh-CN"/>
        </w:rPr>
        <w:t xml:space="preserve"> </w:t>
      </w:r>
      <w:r w:rsidRPr="000113BB">
        <w:rPr>
          <w:rFonts w:eastAsiaTheme="minorEastAsia"/>
          <w:lang w:eastAsia="zh-CN"/>
        </w:rPr>
        <w:t>at all three load conditions for indoor office</w:t>
      </w:r>
      <w:r>
        <w:rPr>
          <w:rFonts w:eastAsiaTheme="minorEastAsia" w:hint="eastAsia"/>
          <w:lang w:eastAsia="zh-CN"/>
        </w:rPr>
        <w:t xml:space="preserve"> are reduced compared to legacy TDD</w:t>
      </w:r>
      <w:r w:rsidRPr="000113BB">
        <w:rPr>
          <w:rFonts w:eastAsiaTheme="minorEastAsia"/>
          <w:lang w:eastAsia="zh-CN"/>
        </w:rPr>
        <w:t>.</w:t>
      </w:r>
      <w:bookmarkEnd w:id="18"/>
      <w:bookmarkEnd w:id="19"/>
      <w:r w:rsidRPr="000113BB">
        <w:rPr>
          <w:rFonts w:eastAsiaTheme="minorEastAsia"/>
          <w:lang w:eastAsia="zh-CN"/>
        </w:rPr>
        <w:t xml:space="preserve"> </w:t>
      </w:r>
      <w:r w:rsidR="00545DB5" w:rsidRPr="00545DB5">
        <w:rPr>
          <w:rFonts w:eastAsiaTheme="minorEastAsia" w:hint="eastAsia"/>
          <w:lang w:eastAsia="zh-CN"/>
        </w:rPr>
        <w:t xml:space="preserve"> </w:t>
      </w:r>
      <w:r w:rsidR="00545DB5">
        <w:rPr>
          <w:rFonts w:eastAsiaTheme="minorEastAsia" w:hint="eastAsia"/>
          <w:lang w:eastAsia="zh-CN"/>
        </w:rPr>
        <w:t xml:space="preserve">UL </w:t>
      </w:r>
      <w:r w:rsidR="00545DB5">
        <w:rPr>
          <w:rFonts w:eastAsiaTheme="minorEastAsia"/>
          <w:lang w:eastAsia="zh-CN"/>
        </w:rPr>
        <w:t>latency</w:t>
      </w:r>
      <w:r w:rsidR="00545DB5">
        <w:rPr>
          <w:rFonts w:eastAsiaTheme="minorEastAsia" w:hint="eastAsia"/>
          <w:lang w:eastAsia="zh-CN"/>
        </w:rPr>
        <w:t xml:space="preserve"> </w:t>
      </w:r>
      <w:r w:rsidR="00545DB5" w:rsidRPr="000113BB">
        <w:rPr>
          <w:rFonts w:eastAsiaTheme="minorEastAsia"/>
          <w:lang w:eastAsia="zh-CN"/>
        </w:rPr>
        <w:t xml:space="preserve">at </w:t>
      </w:r>
      <w:r w:rsidR="00545DB5">
        <w:rPr>
          <w:rFonts w:eastAsiaTheme="minorEastAsia" w:hint="eastAsia"/>
          <w:lang w:eastAsia="zh-CN"/>
        </w:rPr>
        <w:t>low and median</w:t>
      </w:r>
      <w:r w:rsidR="00545DB5" w:rsidRPr="000113BB">
        <w:rPr>
          <w:rFonts w:eastAsiaTheme="minorEastAsia"/>
          <w:lang w:eastAsia="zh-CN"/>
        </w:rPr>
        <w:t xml:space="preserve"> load conditions </w:t>
      </w:r>
      <w:r w:rsidR="00545DB5">
        <w:rPr>
          <w:rFonts w:eastAsiaTheme="minorEastAsia" w:hint="eastAsia"/>
          <w:lang w:eastAsia="zh-CN"/>
        </w:rPr>
        <w:t>are reduced compared to</w:t>
      </w:r>
      <w:r w:rsidR="007312A3">
        <w:rPr>
          <w:rFonts w:eastAsiaTheme="minorEastAsia" w:hint="eastAsia"/>
          <w:lang w:eastAsia="zh-CN"/>
        </w:rPr>
        <w:t xml:space="preserve"> that of</w:t>
      </w:r>
      <w:r w:rsidR="00545DB5">
        <w:rPr>
          <w:rFonts w:eastAsiaTheme="minorEastAsia" w:hint="eastAsia"/>
          <w:lang w:eastAsia="zh-CN"/>
        </w:rPr>
        <w:t xml:space="preserve"> legacy TDD</w:t>
      </w:r>
      <w:r w:rsidR="00545DB5" w:rsidRPr="000113BB">
        <w:rPr>
          <w:rFonts w:eastAsiaTheme="minorEastAsia"/>
          <w:lang w:eastAsia="zh-CN"/>
        </w:rPr>
        <w:t>.</w:t>
      </w:r>
    </w:p>
    <w:p w14:paraId="40F81DDA" w14:textId="7C90166C" w:rsidR="000711B8" w:rsidRPr="00DE5A5D" w:rsidRDefault="000711B8" w:rsidP="00991287">
      <w:pPr>
        <w:spacing w:beforeLines="50" w:before="120"/>
        <w:jc w:val="both"/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 xml:space="preserve">Observation </w:t>
      </w:r>
      <w:r>
        <w:rPr>
          <w:rFonts w:eastAsiaTheme="minorEastAsia" w:hint="eastAsia"/>
          <w:b/>
          <w:lang w:eastAsia="zh-CN"/>
        </w:rPr>
        <w:t>5</w:t>
      </w:r>
      <w:r w:rsidRPr="00175F22">
        <w:rPr>
          <w:rFonts w:eastAsiaTheme="minorEastAsia"/>
          <w:b/>
          <w:lang w:eastAsia="zh-CN"/>
        </w:rPr>
        <w:t xml:space="preserve">: For </w:t>
      </w:r>
      <w:r w:rsidRPr="00175F22">
        <w:rPr>
          <w:rFonts w:eastAsiaTheme="minorEastAsia" w:hint="eastAsia"/>
          <w:b/>
          <w:lang w:eastAsia="zh-CN"/>
        </w:rPr>
        <w:t>indoor office</w:t>
      </w:r>
      <w:r w:rsidRPr="00175F22">
        <w:rPr>
          <w:rFonts w:eastAsiaTheme="minorEastAsia"/>
          <w:b/>
          <w:lang w:eastAsia="zh-CN"/>
        </w:rPr>
        <w:t xml:space="preserve">, </w:t>
      </w:r>
      <w:r w:rsidRPr="00175F22">
        <w:rPr>
          <w:rFonts w:eastAsiaTheme="minorEastAsia" w:hint="eastAsia"/>
          <w:b/>
          <w:lang w:eastAsia="zh-CN"/>
        </w:rPr>
        <w:t>c</w:t>
      </w:r>
      <w:r w:rsidRPr="00175F22">
        <w:rPr>
          <w:rFonts w:eastAsiaTheme="minorEastAsia"/>
          <w:b/>
          <w:lang w:eastAsia="zh-CN"/>
        </w:rPr>
        <w:t>ompared to legacy TDD, SBFD with</w:t>
      </w:r>
      <w:r w:rsidRPr="00175F22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Alt 4</w:t>
      </w:r>
      <w:r w:rsidRPr="00175F22">
        <w:rPr>
          <w:rFonts w:eastAsiaTheme="minorEastAsia"/>
          <w:b/>
          <w:lang w:eastAsia="zh-CN"/>
        </w:rPr>
        <w:t xml:space="preserve"> can </w:t>
      </w:r>
      <w:r w:rsidRPr="00175F22">
        <w:rPr>
          <w:rFonts w:eastAsiaTheme="minorEastAsia" w:hint="eastAsia"/>
          <w:b/>
          <w:lang w:eastAsia="zh-CN"/>
        </w:rPr>
        <w:t>reduce</w:t>
      </w:r>
      <w:r w:rsidRPr="00175F22">
        <w:rPr>
          <w:rFonts w:eastAsiaTheme="minor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 xml:space="preserve">DL latency </w:t>
      </w:r>
      <w:r w:rsidR="00545DB5">
        <w:rPr>
          <w:rFonts w:eastAsiaTheme="minorEastAsia" w:hint="eastAsia"/>
          <w:b/>
          <w:lang w:eastAsia="zh-CN"/>
        </w:rPr>
        <w:t xml:space="preserve">at all three low loads </w:t>
      </w:r>
      <w:r>
        <w:rPr>
          <w:rFonts w:eastAsiaTheme="minorEastAsia" w:hint="eastAsia"/>
          <w:b/>
          <w:lang w:eastAsia="zh-CN"/>
        </w:rPr>
        <w:t xml:space="preserve">and </w:t>
      </w:r>
      <w:r w:rsidR="00545DB5">
        <w:rPr>
          <w:rFonts w:eastAsiaTheme="minorEastAsia" w:hint="eastAsia"/>
          <w:b/>
          <w:lang w:eastAsia="zh-CN"/>
        </w:rPr>
        <w:t xml:space="preserve">reduce </w:t>
      </w:r>
      <w:r w:rsidRPr="00175F22">
        <w:rPr>
          <w:rFonts w:eastAsiaTheme="minorEastAsia"/>
          <w:b/>
          <w:lang w:eastAsia="zh-CN"/>
        </w:rPr>
        <w:t xml:space="preserve">UL </w:t>
      </w:r>
      <w:r w:rsidRPr="00175F22">
        <w:rPr>
          <w:rFonts w:eastAsiaTheme="minorEastAsia" w:hint="eastAsia"/>
          <w:b/>
          <w:lang w:eastAsia="zh-CN"/>
        </w:rPr>
        <w:t>latency</w:t>
      </w:r>
      <w:r w:rsidR="00545DB5">
        <w:rPr>
          <w:rFonts w:eastAsiaTheme="minorEastAsia" w:hint="eastAsia"/>
          <w:b/>
          <w:lang w:eastAsia="zh-CN"/>
        </w:rPr>
        <w:t xml:space="preserve"> at low and median loads</w:t>
      </w:r>
      <w:r w:rsidRPr="006330B0">
        <w:rPr>
          <w:rFonts w:eastAsiaTheme="minorEastAsia"/>
          <w:b/>
          <w:lang w:eastAsia="zh-CN"/>
        </w:rPr>
        <w:t>.</w:t>
      </w:r>
    </w:p>
    <w:p w14:paraId="099DFD2E" w14:textId="3EB92006" w:rsidR="000711B8" w:rsidRDefault="000711B8" w:rsidP="000711B8">
      <w:pPr>
        <w:pStyle w:val="a7"/>
        <w:jc w:val="center"/>
        <w:rPr>
          <w:rFonts w:eastAsiaTheme="minorEastAsia"/>
          <w:lang w:eastAsia="zh-CN"/>
        </w:rPr>
      </w:pPr>
      <w:bookmarkStart w:id="20" w:name="_Ref118731853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6D2EF5">
        <w:rPr>
          <w:noProof/>
        </w:rPr>
        <w:t>8</w:t>
      </w:r>
      <w:r>
        <w:fldChar w:fldCharType="end"/>
      </w:r>
      <w:bookmarkEnd w:id="20"/>
      <w:r w:rsidRPr="000A4E8E">
        <w:t>: UPT results for indoor office</w:t>
      </w:r>
    </w:p>
    <w:tbl>
      <w:tblPr>
        <w:tblW w:w="13839" w:type="dxa"/>
        <w:jc w:val="center"/>
        <w:tblInd w:w="-355" w:type="dxa"/>
        <w:tblLook w:val="04A0" w:firstRow="1" w:lastRow="0" w:firstColumn="1" w:lastColumn="0" w:noHBand="0" w:noVBand="1"/>
      </w:tblPr>
      <w:tblGrid>
        <w:gridCol w:w="1366"/>
        <w:gridCol w:w="1794"/>
        <w:gridCol w:w="1433"/>
        <w:gridCol w:w="1155"/>
        <w:gridCol w:w="1155"/>
        <w:gridCol w:w="1155"/>
        <w:gridCol w:w="1158"/>
        <w:gridCol w:w="1155"/>
        <w:gridCol w:w="1155"/>
        <w:gridCol w:w="1155"/>
        <w:gridCol w:w="1158"/>
      </w:tblGrid>
      <w:tr w:rsidR="000711B8" w:rsidRPr="005A39E3" w14:paraId="5C461905" w14:textId="77777777" w:rsidTr="00991287">
        <w:trPr>
          <w:trHeight w:val="222"/>
          <w:jc w:val="center"/>
        </w:trPr>
        <w:tc>
          <w:tcPr>
            <w:tcW w:w="459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0D067E0B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Feature</w:t>
            </w:r>
          </w:p>
        </w:tc>
        <w:tc>
          <w:tcPr>
            <w:tcW w:w="462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4D1E258A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DL UPT (Mbps)</w:t>
            </w:r>
          </w:p>
        </w:tc>
        <w:tc>
          <w:tcPr>
            <w:tcW w:w="462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18930C28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UL UPT (Mbps)</w:t>
            </w:r>
          </w:p>
        </w:tc>
      </w:tr>
      <w:tr w:rsidR="000711B8" w:rsidRPr="005A39E3" w14:paraId="76570B8F" w14:textId="77777777" w:rsidTr="00991287">
        <w:trPr>
          <w:trHeight w:val="222"/>
          <w:jc w:val="center"/>
        </w:trPr>
        <w:tc>
          <w:tcPr>
            <w:tcW w:w="459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AC164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9D45F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5%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51F72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50%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43792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95%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4D01A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Mean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05D2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5%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23D43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50%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537F7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95%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0C589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Mean</w:t>
            </w:r>
          </w:p>
        </w:tc>
      </w:tr>
      <w:tr w:rsidR="006D2EF5" w:rsidRPr="005A39E3" w14:paraId="38E180E0" w14:textId="77777777" w:rsidTr="00991287">
        <w:trPr>
          <w:trHeight w:val="222"/>
          <w:jc w:val="center"/>
        </w:trPr>
        <w:tc>
          <w:tcPr>
            <w:tcW w:w="13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04635148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 xml:space="preserve">Low load </w:t>
            </w:r>
          </w:p>
        </w:tc>
        <w:tc>
          <w:tcPr>
            <w:tcW w:w="179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7131F305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Average-UPT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50C0A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EBB3D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245.65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5E777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327.14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1A4448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428.14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BA6A95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336.84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97833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73.16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927BF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130.54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AADDD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208.59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0E626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130.31</w:t>
            </w:r>
          </w:p>
        </w:tc>
      </w:tr>
      <w:tr w:rsidR="006D2EF5" w:rsidRPr="005A39E3" w14:paraId="270C9CE4" w14:textId="77777777" w:rsidTr="00991287">
        <w:trPr>
          <w:trHeight w:val="222"/>
          <w:jc w:val="center"/>
        </w:trPr>
        <w:tc>
          <w:tcPr>
            <w:tcW w:w="13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9F674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7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109B42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0E1A8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7DCA1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276.22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BEA8F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418.00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644EE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512.89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3347C8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410.80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55C46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105.94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5BBFB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147.29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D5A5D8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209.68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48205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153.18</w:t>
            </w:r>
          </w:p>
        </w:tc>
      </w:tr>
      <w:tr w:rsidR="006D2EF5" w:rsidRPr="005A39E3" w14:paraId="6C14198B" w14:textId="77777777" w:rsidTr="00991287">
        <w:trPr>
          <w:trHeight w:val="230"/>
          <w:jc w:val="center"/>
        </w:trPr>
        <w:tc>
          <w:tcPr>
            <w:tcW w:w="13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EBAC06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79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513329CF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Tail-UPT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7DCEA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42DA5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136.23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C02E6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221.85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C1E31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277.19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32AF5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218.60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7E8F3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50.68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48808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82.43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76A63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103.99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D2BFC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84.98</w:t>
            </w:r>
          </w:p>
        </w:tc>
      </w:tr>
      <w:tr w:rsidR="006D2EF5" w:rsidRPr="005A39E3" w14:paraId="2E215AC1" w14:textId="77777777" w:rsidTr="00991287">
        <w:trPr>
          <w:trHeight w:val="222"/>
          <w:jc w:val="center"/>
        </w:trPr>
        <w:tc>
          <w:tcPr>
            <w:tcW w:w="13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24EB0C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7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5A0772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C8351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A6B1A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165.91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F993C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264.16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A62F4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316.59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707A4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252.85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10CF0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83.52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E472A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103.51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0F426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121.92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73BCD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103.47</w:t>
            </w:r>
          </w:p>
        </w:tc>
      </w:tr>
      <w:tr w:rsidR="006D2EF5" w:rsidRPr="005A39E3" w14:paraId="2BA5B5E0" w14:textId="77777777" w:rsidTr="00991287">
        <w:trPr>
          <w:trHeight w:val="230"/>
          <w:jc w:val="center"/>
        </w:trPr>
        <w:tc>
          <w:tcPr>
            <w:tcW w:w="13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A36A51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79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283274DA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Median-UPT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9975A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F02E7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249.77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334BB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332.67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EDA0E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442.41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4362F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347.60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38606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75.30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D7B5A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126.07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61684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188.76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EAD2CC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122.04</w:t>
            </w:r>
          </w:p>
        </w:tc>
      </w:tr>
      <w:tr w:rsidR="006D2EF5" w:rsidRPr="005A39E3" w14:paraId="0B46E4AF" w14:textId="77777777" w:rsidTr="00991287">
        <w:trPr>
          <w:trHeight w:val="222"/>
          <w:jc w:val="center"/>
        </w:trPr>
        <w:tc>
          <w:tcPr>
            <w:tcW w:w="13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3F1D15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7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4B65C8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C5124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11C7B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288.39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27AEF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398.91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71153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493.69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48FCF5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397.16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1D327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122.60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2716C5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163.55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A134D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190.04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76166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163.46</w:t>
            </w:r>
          </w:p>
        </w:tc>
      </w:tr>
      <w:tr w:rsidR="006D2EF5" w:rsidRPr="005A39E3" w14:paraId="67FB387D" w14:textId="77777777" w:rsidTr="00991287">
        <w:trPr>
          <w:trHeight w:val="215"/>
          <w:jc w:val="center"/>
        </w:trPr>
        <w:tc>
          <w:tcPr>
            <w:tcW w:w="13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39BFD0EF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>Median load</w:t>
            </w:r>
          </w:p>
        </w:tc>
        <w:tc>
          <w:tcPr>
            <w:tcW w:w="179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0EBF45FB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Average-UPT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C69E6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A793D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162.62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DF7F8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224.89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2CA235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272.74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57934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225.82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B93A2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53.00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F972B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82.37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B3A4C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106.58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C68578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79.45</w:t>
            </w:r>
          </w:p>
        </w:tc>
      </w:tr>
      <w:tr w:rsidR="006D2EF5" w:rsidRPr="005A39E3" w14:paraId="4728C2DD" w14:textId="77777777" w:rsidTr="00991287">
        <w:trPr>
          <w:trHeight w:val="215"/>
          <w:jc w:val="center"/>
        </w:trPr>
        <w:tc>
          <w:tcPr>
            <w:tcW w:w="13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B302D5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7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805CAE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034A3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A0183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192.22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CF0A3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245.78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C7DE5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295.32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A85FFC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242.19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76ED8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66.61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827F7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93.98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6035E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110.26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015BB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92.11</w:t>
            </w:r>
          </w:p>
        </w:tc>
      </w:tr>
      <w:tr w:rsidR="006D2EF5" w:rsidRPr="005A39E3" w14:paraId="08534A1F" w14:textId="77777777" w:rsidTr="00991287">
        <w:trPr>
          <w:trHeight w:val="222"/>
          <w:jc w:val="center"/>
        </w:trPr>
        <w:tc>
          <w:tcPr>
            <w:tcW w:w="13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C87F64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79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03CBD069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Tail-UPT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6FEA6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64011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99.20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8B8D6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151.03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BD6AE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180.03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BB3E18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144.89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49E33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29.44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9E1C7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46.97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B7656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61.45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B9648C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47.04</w:t>
            </w:r>
          </w:p>
        </w:tc>
      </w:tr>
      <w:tr w:rsidR="006D2EF5" w:rsidRPr="005A39E3" w14:paraId="592FD8E5" w14:textId="77777777" w:rsidTr="00991287">
        <w:trPr>
          <w:trHeight w:val="222"/>
          <w:jc w:val="center"/>
        </w:trPr>
        <w:tc>
          <w:tcPr>
            <w:tcW w:w="13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4F3304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7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6523A7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5999B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B2A44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107.04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5510E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164.72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7586D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196.90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C1DC2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158.53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2801BC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46.14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D77845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57.67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2DB9E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67.29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4257D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57.67</w:t>
            </w:r>
          </w:p>
        </w:tc>
      </w:tr>
      <w:tr w:rsidR="006D2EF5" w:rsidRPr="005A39E3" w14:paraId="69D38A8B" w14:textId="77777777" w:rsidTr="00991287">
        <w:trPr>
          <w:trHeight w:val="222"/>
          <w:jc w:val="center"/>
        </w:trPr>
        <w:tc>
          <w:tcPr>
            <w:tcW w:w="13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A0BF95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79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00E26A4F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Median-UPT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50E80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DA080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164.45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72335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239.84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2792E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304.27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33BED2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238.66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04E7D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46.26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3E7C8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83.93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3BBF5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107.23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27B83C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77.76</w:t>
            </w:r>
          </w:p>
        </w:tc>
      </w:tr>
      <w:tr w:rsidR="006D2EF5" w:rsidRPr="005A39E3" w14:paraId="32B70012" w14:textId="77777777" w:rsidTr="00991287">
        <w:trPr>
          <w:trHeight w:val="222"/>
          <w:jc w:val="center"/>
        </w:trPr>
        <w:tc>
          <w:tcPr>
            <w:tcW w:w="13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76F1E6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7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2B0AFA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0ED6A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B0D81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196.87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5FE43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260.39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C312C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332.54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B465B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262.09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AED5E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70.49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50D02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93.83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4DCB05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114.42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7265C5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93.29</w:t>
            </w:r>
          </w:p>
        </w:tc>
      </w:tr>
      <w:tr w:rsidR="006D2EF5" w:rsidRPr="005A39E3" w14:paraId="0B3CD471" w14:textId="77777777" w:rsidTr="00991287">
        <w:trPr>
          <w:trHeight w:val="222"/>
          <w:jc w:val="center"/>
        </w:trPr>
        <w:tc>
          <w:tcPr>
            <w:tcW w:w="13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318A93A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>High load</w:t>
            </w:r>
          </w:p>
        </w:tc>
        <w:tc>
          <w:tcPr>
            <w:tcW w:w="179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2C4F0A5E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Average-UPT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D816D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6B252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73.87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7D8BC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89.54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67609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105.83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F1C69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89.78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5C762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16.80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2EAF0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26.89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FE9EF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37.29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24BB9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27.25</w:t>
            </w:r>
          </w:p>
        </w:tc>
      </w:tr>
      <w:tr w:rsidR="006D2EF5" w:rsidRPr="005A39E3" w14:paraId="3E06196B" w14:textId="77777777" w:rsidTr="00991287">
        <w:trPr>
          <w:trHeight w:val="222"/>
          <w:jc w:val="center"/>
        </w:trPr>
        <w:tc>
          <w:tcPr>
            <w:tcW w:w="13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AEA4F4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7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FAFD6E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9482A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B25FF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76.96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18E92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94.03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B5C6F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112.03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9E383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94.78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DE501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21.58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B38D9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25.81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4B1D9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29.60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BB8C6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25.93</w:t>
            </w:r>
          </w:p>
        </w:tc>
      </w:tr>
      <w:tr w:rsidR="006D2EF5" w:rsidRPr="005A39E3" w14:paraId="49514DEF" w14:textId="77777777" w:rsidTr="00991287">
        <w:trPr>
          <w:trHeight w:val="222"/>
          <w:jc w:val="center"/>
        </w:trPr>
        <w:tc>
          <w:tcPr>
            <w:tcW w:w="13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09FB16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79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18F22CF9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Tail-UPT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405DB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515B48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50.27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279FE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65.71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2DB34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75.16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43DFF8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65.33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F40EE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11.22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EB82C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18.61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0549F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20.61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F24BC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17.80</w:t>
            </w:r>
          </w:p>
        </w:tc>
      </w:tr>
      <w:tr w:rsidR="006D2EF5" w:rsidRPr="005A39E3" w14:paraId="05815369" w14:textId="77777777" w:rsidTr="00991287">
        <w:trPr>
          <w:trHeight w:val="222"/>
          <w:jc w:val="center"/>
        </w:trPr>
        <w:tc>
          <w:tcPr>
            <w:tcW w:w="13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27986C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7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0F55D4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C83C1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373F8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51.67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8C212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71.07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E01D6C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81.64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D58CA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70.62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82BDE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16.70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BB7CA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21.04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AA5F5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22.99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19A2A5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20.68</w:t>
            </w:r>
          </w:p>
        </w:tc>
      </w:tr>
      <w:tr w:rsidR="006D2EF5" w:rsidRPr="005A39E3" w14:paraId="040059DF" w14:textId="77777777" w:rsidTr="00991287">
        <w:trPr>
          <w:trHeight w:val="222"/>
          <w:jc w:val="center"/>
        </w:trPr>
        <w:tc>
          <w:tcPr>
            <w:tcW w:w="13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6990DA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79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65E6CD64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Median-UPT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25921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02451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72.21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217818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89.04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090A6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103.03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E121E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87.99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DD965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16.45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DE880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24.12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16A7A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32.83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2A836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24.82</w:t>
            </w:r>
          </w:p>
        </w:tc>
      </w:tr>
      <w:tr w:rsidR="006D2EF5" w:rsidRPr="005A39E3" w14:paraId="1922C6CB" w14:textId="77777777" w:rsidTr="00991287">
        <w:trPr>
          <w:trHeight w:val="222"/>
          <w:jc w:val="center"/>
        </w:trPr>
        <w:tc>
          <w:tcPr>
            <w:tcW w:w="13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8463C1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7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F3AF3E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6A5FB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6A5A7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76.38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1D374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92.44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DDC96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109.60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833F0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93.16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155FC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22.21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095C7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24.67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2E34E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27.39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AF4CD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24.75</w:t>
            </w:r>
          </w:p>
        </w:tc>
      </w:tr>
    </w:tbl>
    <w:p w14:paraId="0547B931" w14:textId="77777777" w:rsidR="000711B8" w:rsidRDefault="000711B8" w:rsidP="000711B8">
      <w:pPr>
        <w:rPr>
          <w:rFonts w:eastAsiaTheme="minorEastAsia"/>
          <w:lang w:val="en-GB" w:eastAsia="zh-CN"/>
        </w:rPr>
      </w:pPr>
    </w:p>
    <w:p w14:paraId="2B982FCB" w14:textId="77777777" w:rsidR="000711B8" w:rsidRDefault="000711B8" w:rsidP="00991287">
      <w:pPr>
        <w:jc w:val="center"/>
        <w:rPr>
          <w:rFonts w:eastAsiaTheme="minorEastAsia"/>
          <w:lang w:val="en-GB" w:eastAsia="zh-CN"/>
        </w:rPr>
      </w:pPr>
      <w:r>
        <w:rPr>
          <w:rFonts w:eastAsiaTheme="minorEastAsia"/>
          <w:noProof/>
          <w:lang w:eastAsia="zh-CN"/>
        </w:rPr>
        <w:lastRenderedPageBreak/>
        <w:drawing>
          <wp:inline distT="0" distB="0" distL="0" distR="0" wp14:anchorId="3229B9A3" wp14:editId="05C3789C">
            <wp:extent cx="4444365" cy="2316480"/>
            <wp:effectExtent l="0" t="0" r="0" b="7620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4365" cy="2316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eastAsia="zh-CN"/>
        </w:rPr>
        <w:drawing>
          <wp:inline distT="0" distB="0" distL="0" distR="0" wp14:anchorId="36F6BCB5" wp14:editId="3782DAB8">
            <wp:extent cx="4295554" cy="2343142"/>
            <wp:effectExtent l="0" t="0" r="0" b="635"/>
            <wp:docPr id="152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8279" cy="23446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6E51EC" w14:textId="77777777" w:rsidR="000711B8" w:rsidRDefault="000711B8" w:rsidP="000711B8">
      <w:pPr>
        <w:jc w:val="center"/>
        <w:rPr>
          <w:rFonts w:eastAsiaTheme="minorEastAsia"/>
          <w:lang w:val="en-GB" w:eastAsia="zh-CN"/>
        </w:rPr>
      </w:pPr>
      <w:r>
        <w:rPr>
          <w:rFonts w:eastAsiaTheme="minorEastAsia" w:hint="eastAsia"/>
          <w:lang w:val="en-GB" w:eastAsia="zh-CN"/>
        </w:rPr>
        <w:t>Low load</w:t>
      </w:r>
    </w:p>
    <w:p w14:paraId="1BA4447C" w14:textId="77777777" w:rsidR="000711B8" w:rsidRPr="00444081" w:rsidRDefault="000711B8" w:rsidP="00991287">
      <w:pPr>
        <w:jc w:val="center"/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drawing>
          <wp:inline distT="0" distB="0" distL="0" distR="0" wp14:anchorId="7BBD2E8B" wp14:editId="14ED823C">
            <wp:extent cx="4286250" cy="2402917"/>
            <wp:effectExtent l="0" t="0" r="0" b="0"/>
            <wp:docPr id="153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910" cy="24083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eastAsia="zh-CN"/>
        </w:rPr>
        <w:drawing>
          <wp:inline distT="0" distB="0" distL="0" distR="0" wp14:anchorId="1F941059" wp14:editId="0E43DE62">
            <wp:extent cx="4287464" cy="2389334"/>
            <wp:effectExtent l="0" t="0" r="0" b="0"/>
            <wp:docPr id="154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059" cy="23896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E41B52" w14:textId="77777777" w:rsidR="000711B8" w:rsidRDefault="000711B8" w:rsidP="000711B8">
      <w:pPr>
        <w:jc w:val="center"/>
        <w:rPr>
          <w:rFonts w:eastAsiaTheme="minorEastAsia"/>
          <w:lang w:val="en-GB" w:eastAsia="zh-CN"/>
        </w:rPr>
      </w:pPr>
      <w:r>
        <w:rPr>
          <w:rFonts w:eastAsiaTheme="minorEastAsia" w:hint="eastAsia"/>
          <w:lang w:val="en-GB" w:eastAsia="zh-CN"/>
        </w:rPr>
        <w:t>Median load</w:t>
      </w:r>
    </w:p>
    <w:p w14:paraId="6A4AC125" w14:textId="77777777" w:rsidR="000711B8" w:rsidRDefault="000711B8" w:rsidP="000711B8">
      <w:pPr>
        <w:pStyle w:val="a7"/>
        <w:jc w:val="center"/>
        <w:rPr>
          <w:rFonts w:eastAsiaTheme="minorEastAsia"/>
          <w:lang w:eastAsia="zh-CN"/>
        </w:rPr>
      </w:pPr>
      <w:r>
        <w:rPr>
          <w:rFonts w:eastAsiaTheme="minorEastAsia"/>
          <w:noProof/>
          <w:lang w:val="en-US" w:eastAsia="zh-CN"/>
        </w:rPr>
        <w:lastRenderedPageBreak/>
        <w:drawing>
          <wp:inline distT="0" distB="0" distL="0" distR="0" wp14:anchorId="5CB703FB" wp14:editId="74209EBB">
            <wp:extent cx="4106872" cy="2302355"/>
            <wp:effectExtent l="0" t="0" r="8255" b="3175"/>
            <wp:docPr id="155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7827" cy="2302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val="en-US" w:eastAsia="zh-CN"/>
        </w:rPr>
        <w:drawing>
          <wp:inline distT="0" distB="0" distL="0" distR="0" wp14:anchorId="22765104" wp14:editId="300EBB47">
            <wp:extent cx="4122728" cy="2303254"/>
            <wp:effectExtent l="0" t="0" r="0" b="1905"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3301" cy="23035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E09D8E" w14:textId="77777777" w:rsidR="000711B8" w:rsidRDefault="000711B8" w:rsidP="000711B8">
      <w:pPr>
        <w:pStyle w:val="a7"/>
        <w:jc w:val="center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High load</w:t>
      </w:r>
    </w:p>
    <w:p w14:paraId="540926C1" w14:textId="5F0E6A82" w:rsidR="000711B8" w:rsidRPr="00BC53D8" w:rsidRDefault="000711B8" w:rsidP="000711B8">
      <w:pPr>
        <w:pStyle w:val="a7"/>
        <w:jc w:val="center"/>
        <w:rPr>
          <w:rFonts w:eastAsiaTheme="minorEastAsia"/>
          <w:lang w:eastAsia="zh-CN"/>
        </w:rPr>
      </w:pPr>
      <w:bookmarkStart w:id="21" w:name="_Ref11873184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6D2EF5">
        <w:rPr>
          <w:noProof/>
        </w:rPr>
        <w:t>6</w:t>
      </w:r>
      <w:r>
        <w:fldChar w:fldCharType="end"/>
      </w:r>
      <w:bookmarkEnd w:id="21"/>
      <w:r w:rsidRPr="000A4E8E">
        <w:t>: UPT results for indoor office</w:t>
      </w:r>
    </w:p>
    <w:p w14:paraId="7E208F9A" w14:textId="1EC87D71" w:rsidR="000711B8" w:rsidRPr="00BC53D8" w:rsidRDefault="000711B8" w:rsidP="000711B8">
      <w:pPr>
        <w:pStyle w:val="a7"/>
        <w:jc w:val="both"/>
        <w:rPr>
          <w:rFonts w:eastAsiaTheme="minorEastAsia" w:cs="Times"/>
          <w:b/>
          <w:bCs/>
          <w:iCs/>
          <w:lang w:eastAsia="zh-CN"/>
        </w:rPr>
      </w:pPr>
      <w:r w:rsidRPr="00517D04">
        <w:rPr>
          <w:rFonts w:eastAsiaTheme="minorEastAsia"/>
          <w:lang w:eastAsia="zh-CN"/>
        </w:rPr>
        <w:t>As can be seen</w:t>
      </w:r>
      <w:r w:rsidRPr="005040BE"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from</w:t>
      </w:r>
      <w:r w:rsidRPr="005040BE">
        <w:rPr>
          <w:rFonts w:eastAsiaTheme="minorEastAsia"/>
          <w:lang w:eastAsia="zh-CN"/>
        </w:rPr>
        <w:t xml:space="preserve"> </w:t>
      </w:r>
      <w:r w:rsidR="006D2EF5">
        <w:rPr>
          <w:rFonts w:eastAsiaTheme="minorEastAsia"/>
          <w:lang w:eastAsia="zh-CN"/>
        </w:rPr>
        <w:fldChar w:fldCharType="begin"/>
      </w:r>
      <w:r w:rsidR="006D2EF5">
        <w:rPr>
          <w:rFonts w:eastAsiaTheme="minorEastAsia"/>
          <w:lang w:eastAsia="zh-CN"/>
        </w:rPr>
        <w:instrText xml:space="preserve"> REF _Ref118731853 \h </w:instrText>
      </w:r>
      <w:r w:rsidR="006D2EF5">
        <w:rPr>
          <w:rFonts w:eastAsiaTheme="minorEastAsia"/>
          <w:lang w:eastAsia="zh-CN"/>
        </w:rPr>
      </w:r>
      <w:r w:rsidR="006D2EF5">
        <w:rPr>
          <w:rFonts w:eastAsiaTheme="minorEastAsia"/>
          <w:lang w:eastAsia="zh-CN"/>
        </w:rPr>
        <w:fldChar w:fldCharType="separate"/>
      </w:r>
      <w:r w:rsidR="006D2EF5">
        <w:t xml:space="preserve">Table </w:t>
      </w:r>
      <w:r w:rsidR="006D2EF5">
        <w:rPr>
          <w:noProof/>
        </w:rPr>
        <w:t>8</w:t>
      </w:r>
      <w:r w:rsidR="006D2EF5"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 xml:space="preserve"> a</w:t>
      </w:r>
      <w:r w:rsidRPr="005040BE">
        <w:rPr>
          <w:rFonts w:eastAsiaTheme="minorEastAsia" w:hint="eastAsia"/>
          <w:lang w:eastAsia="zh-CN"/>
        </w:rPr>
        <w:t xml:space="preserve">nd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_Ref115363998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end"/>
      </w:r>
      <w:r w:rsidR="006D2EF5">
        <w:rPr>
          <w:rFonts w:eastAsiaTheme="minorEastAsia"/>
          <w:lang w:eastAsia="zh-CN"/>
        </w:rPr>
        <w:fldChar w:fldCharType="begin"/>
      </w:r>
      <w:r w:rsidR="006D2EF5">
        <w:rPr>
          <w:rFonts w:eastAsiaTheme="minorEastAsia"/>
          <w:lang w:eastAsia="zh-CN"/>
        </w:rPr>
        <w:instrText xml:space="preserve"> REF _Ref118731844 \h </w:instrText>
      </w:r>
      <w:r w:rsidR="006D2EF5">
        <w:rPr>
          <w:rFonts w:eastAsiaTheme="minorEastAsia"/>
          <w:lang w:eastAsia="zh-CN"/>
        </w:rPr>
      </w:r>
      <w:r w:rsidR="006D2EF5">
        <w:rPr>
          <w:rFonts w:eastAsiaTheme="minorEastAsia"/>
          <w:lang w:eastAsia="zh-CN"/>
        </w:rPr>
        <w:fldChar w:fldCharType="separate"/>
      </w:r>
      <w:r w:rsidR="006D2EF5">
        <w:t xml:space="preserve">Figure </w:t>
      </w:r>
      <w:r w:rsidR="006D2EF5">
        <w:rPr>
          <w:noProof/>
        </w:rPr>
        <w:t>6</w:t>
      </w:r>
      <w:r w:rsidR="006D2EF5">
        <w:rPr>
          <w:rFonts w:eastAsiaTheme="minorEastAsia"/>
          <w:lang w:eastAsia="zh-CN"/>
        </w:rPr>
        <w:fldChar w:fldCharType="end"/>
      </w:r>
      <w:r w:rsidRPr="00517D04">
        <w:rPr>
          <w:rFonts w:eastAsiaTheme="minorEastAsia"/>
          <w:lang w:eastAsia="zh-CN"/>
        </w:rPr>
        <w:t xml:space="preserve">, </w:t>
      </w:r>
      <w:r>
        <w:rPr>
          <w:rFonts w:eastAsiaTheme="minorEastAsia" w:hint="eastAsia"/>
          <w:lang w:eastAsia="zh-CN"/>
        </w:rPr>
        <w:t>c</w:t>
      </w:r>
      <w:r w:rsidRPr="00425903">
        <w:rPr>
          <w:rFonts w:eastAsiaTheme="minorEastAsia"/>
          <w:lang w:eastAsia="zh-CN"/>
        </w:rPr>
        <w:t xml:space="preserve">ompared to legacy TDD, SBFD with </w:t>
      </w:r>
      <w:r>
        <w:rPr>
          <w:rFonts w:eastAsiaTheme="minorEastAsia" w:hint="eastAsia"/>
          <w:lang w:eastAsia="zh-CN"/>
        </w:rPr>
        <w:t>Alt</w:t>
      </w:r>
      <w:r w:rsidR="006D2EF5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4</w:t>
      </w:r>
      <w:r w:rsidRPr="00425903">
        <w:rPr>
          <w:rFonts w:eastAsiaTheme="minorEastAsia"/>
          <w:lang w:eastAsia="zh-CN"/>
        </w:rPr>
        <w:t xml:space="preserve"> can significantly improve the UL UPT</w:t>
      </w:r>
      <w:r w:rsidRPr="00425903">
        <w:t xml:space="preserve"> </w:t>
      </w:r>
      <w:r w:rsidRPr="00425903">
        <w:rPr>
          <w:rFonts w:eastAsiaTheme="minorEastAsia"/>
          <w:lang w:eastAsia="zh-CN"/>
        </w:rPr>
        <w:t xml:space="preserve">at </w:t>
      </w:r>
      <w:r>
        <w:rPr>
          <w:rFonts w:eastAsiaTheme="minorEastAsia" w:hint="eastAsia"/>
          <w:lang w:eastAsia="zh-CN"/>
        </w:rPr>
        <w:t xml:space="preserve">low/medium </w:t>
      </w:r>
      <w:r w:rsidRPr="00425903">
        <w:rPr>
          <w:rFonts w:eastAsiaTheme="minorEastAsia"/>
          <w:lang w:eastAsia="zh-CN"/>
        </w:rPr>
        <w:t>load conditions</w:t>
      </w:r>
      <w:r>
        <w:rPr>
          <w:rFonts w:eastAsiaTheme="minorEastAsia" w:hint="eastAsia"/>
          <w:lang w:eastAsia="zh-CN"/>
        </w:rPr>
        <w:t xml:space="preserve"> and DL UPT at all </w:t>
      </w:r>
      <w:proofErr w:type="gramStart"/>
      <w:r w:rsidRPr="00425903">
        <w:rPr>
          <w:rFonts w:eastAsiaTheme="minorEastAsia"/>
          <w:lang w:eastAsia="zh-CN"/>
        </w:rPr>
        <w:t>load</w:t>
      </w:r>
      <w:proofErr w:type="gramEnd"/>
      <w:r w:rsidRPr="00425903">
        <w:rPr>
          <w:rFonts w:eastAsiaTheme="minorEastAsia"/>
          <w:lang w:eastAsia="zh-CN"/>
        </w:rPr>
        <w:t xml:space="preserve"> conditions for </w:t>
      </w:r>
      <w:r>
        <w:rPr>
          <w:rFonts w:eastAsiaTheme="minorEastAsia" w:hint="eastAsia"/>
          <w:lang w:eastAsia="zh-CN"/>
        </w:rPr>
        <w:t xml:space="preserve">indoor office. In addition, </w:t>
      </w:r>
      <w:r w:rsidRPr="00F238AA">
        <w:rPr>
          <w:rFonts w:eastAsiaTheme="minorEastAsia"/>
          <w:lang w:eastAsia="zh-CN"/>
        </w:rPr>
        <w:t xml:space="preserve">compared to baseline, </w:t>
      </w:r>
      <w:r>
        <w:rPr>
          <w:rFonts w:eastAsiaTheme="minorEastAsia" w:hint="eastAsia"/>
          <w:lang w:eastAsia="zh-CN"/>
        </w:rPr>
        <w:t xml:space="preserve">for cell </w:t>
      </w:r>
      <w:r>
        <w:rPr>
          <w:rFonts w:eastAsiaTheme="minorEastAsia"/>
          <w:lang w:eastAsia="zh-CN"/>
        </w:rPr>
        <w:t>c</w:t>
      </w:r>
      <w:r>
        <w:rPr>
          <w:rFonts w:eastAsiaTheme="minorEastAsia" w:hint="eastAsia"/>
          <w:lang w:eastAsia="zh-CN"/>
        </w:rPr>
        <w:t>e</w:t>
      </w:r>
      <w:r>
        <w:rPr>
          <w:rFonts w:eastAsiaTheme="minorEastAsia"/>
          <w:lang w:eastAsia="zh-CN"/>
        </w:rPr>
        <w:t>nt</w:t>
      </w:r>
      <w:r>
        <w:rPr>
          <w:rFonts w:eastAsiaTheme="minorEastAsia" w:hint="eastAsia"/>
          <w:lang w:eastAsia="zh-CN"/>
        </w:rPr>
        <w:t xml:space="preserve">re UE, </w:t>
      </w:r>
      <w:r w:rsidRPr="00F238AA">
        <w:rPr>
          <w:rFonts w:eastAsiaTheme="minorEastAsia"/>
          <w:lang w:eastAsia="zh-CN"/>
        </w:rPr>
        <w:t xml:space="preserve">there is a decrease </w:t>
      </w:r>
      <w:r>
        <w:rPr>
          <w:rFonts w:eastAsiaTheme="minorEastAsia" w:hint="eastAsia"/>
          <w:lang w:eastAsia="zh-CN"/>
        </w:rPr>
        <w:t>for</w:t>
      </w:r>
      <w:r w:rsidRPr="00F238AA">
        <w:rPr>
          <w:rFonts w:eastAsiaTheme="minorEastAsia"/>
          <w:lang w:eastAsia="zh-CN"/>
        </w:rPr>
        <w:t xml:space="preserve"> the UL UPT</w:t>
      </w:r>
      <w:r>
        <w:rPr>
          <w:rFonts w:eastAsiaTheme="minorEastAsia" w:hint="eastAsia"/>
          <w:lang w:eastAsia="zh-CN"/>
        </w:rPr>
        <w:t xml:space="preserve"> at high load condition.</w:t>
      </w:r>
    </w:p>
    <w:p w14:paraId="423210D0" w14:textId="77777777" w:rsidR="000711B8" w:rsidRDefault="000711B8" w:rsidP="00991287">
      <w:pPr>
        <w:spacing w:beforeLines="50" w:before="120"/>
        <w:jc w:val="both"/>
        <w:rPr>
          <w:rFonts w:eastAsiaTheme="minorEastAsia"/>
          <w:b/>
          <w:lang w:val="en-GB" w:eastAsia="zh-CN"/>
        </w:rPr>
      </w:pPr>
      <w:r w:rsidRPr="00175F22">
        <w:rPr>
          <w:rFonts w:eastAsiaTheme="minorEastAsia"/>
          <w:b/>
          <w:lang w:val="en-GB" w:eastAsia="zh-CN"/>
        </w:rPr>
        <w:t xml:space="preserve">Observation </w:t>
      </w:r>
      <w:r>
        <w:rPr>
          <w:rFonts w:eastAsiaTheme="minorEastAsia" w:hint="eastAsia"/>
          <w:b/>
          <w:lang w:val="en-GB" w:eastAsia="zh-CN"/>
        </w:rPr>
        <w:t>6</w:t>
      </w:r>
      <w:r w:rsidRPr="00175F22">
        <w:rPr>
          <w:rFonts w:eastAsiaTheme="minorEastAsia"/>
          <w:b/>
          <w:lang w:val="en-GB" w:eastAsia="zh-CN"/>
        </w:rPr>
        <w:t xml:space="preserve">: For </w:t>
      </w:r>
      <w:r>
        <w:rPr>
          <w:rFonts w:eastAsiaTheme="minorEastAsia" w:hint="eastAsia"/>
          <w:b/>
          <w:lang w:val="en-GB" w:eastAsia="zh-CN"/>
        </w:rPr>
        <w:t>indoor office</w:t>
      </w:r>
      <w:r w:rsidRPr="00175F22">
        <w:rPr>
          <w:rFonts w:eastAsiaTheme="minorEastAsia"/>
          <w:b/>
          <w:lang w:val="en-GB" w:eastAsia="zh-CN"/>
        </w:rPr>
        <w:t>, compared to legacy TDD,</w:t>
      </w:r>
      <w:r w:rsidRPr="006330B0">
        <w:t xml:space="preserve"> </w:t>
      </w:r>
      <w:r>
        <w:rPr>
          <w:rFonts w:eastAsiaTheme="minorEastAsia" w:hint="eastAsia"/>
          <w:b/>
          <w:lang w:val="en-GB" w:eastAsia="zh-CN"/>
        </w:rPr>
        <w:t>c</w:t>
      </w:r>
      <w:r w:rsidRPr="006330B0">
        <w:rPr>
          <w:rFonts w:eastAsiaTheme="minorEastAsia"/>
          <w:b/>
          <w:lang w:val="en-GB" w:eastAsia="zh-CN"/>
        </w:rPr>
        <w:t>ompared to legacy TDD, SBFD with Alt</w:t>
      </w:r>
      <w:r>
        <w:rPr>
          <w:rFonts w:eastAsiaTheme="minorEastAsia" w:hint="eastAsia"/>
          <w:b/>
          <w:lang w:val="en-GB" w:eastAsia="zh-CN"/>
        </w:rPr>
        <w:t xml:space="preserve"> </w:t>
      </w:r>
      <w:r w:rsidRPr="006330B0">
        <w:rPr>
          <w:rFonts w:eastAsiaTheme="minorEastAsia"/>
          <w:b/>
          <w:lang w:val="en-GB" w:eastAsia="zh-CN"/>
        </w:rPr>
        <w:t>4 can significantly improve the UL UPT at low</w:t>
      </w:r>
      <w:r>
        <w:rPr>
          <w:rFonts w:eastAsiaTheme="minorEastAsia" w:hint="eastAsia"/>
          <w:b/>
          <w:lang w:val="en-GB" w:eastAsia="zh-CN"/>
        </w:rPr>
        <w:t>/</w:t>
      </w:r>
      <w:r w:rsidRPr="006330B0">
        <w:rPr>
          <w:rFonts w:eastAsiaTheme="minorEastAsia"/>
          <w:b/>
          <w:lang w:val="en-GB" w:eastAsia="zh-CN"/>
        </w:rPr>
        <w:t>medium load conditions</w:t>
      </w:r>
      <w:r>
        <w:rPr>
          <w:rFonts w:eastAsiaTheme="minorEastAsia" w:hint="eastAsia"/>
          <w:b/>
          <w:lang w:val="en-GB" w:eastAsia="zh-CN"/>
        </w:rPr>
        <w:t xml:space="preserve"> and </w:t>
      </w:r>
      <w:r w:rsidRPr="00C01AB0">
        <w:rPr>
          <w:rFonts w:eastAsiaTheme="minorEastAsia" w:hint="eastAsia"/>
          <w:b/>
          <w:lang w:eastAsia="zh-CN"/>
        </w:rPr>
        <w:t xml:space="preserve">DL UPT at all </w:t>
      </w:r>
      <w:r w:rsidRPr="00C01AB0">
        <w:rPr>
          <w:rFonts w:eastAsiaTheme="minorEastAsia"/>
          <w:b/>
          <w:lang w:eastAsia="zh-CN"/>
        </w:rPr>
        <w:t>load conditions</w:t>
      </w:r>
      <w:r w:rsidRPr="006330B0">
        <w:rPr>
          <w:rFonts w:eastAsiaTheme="minorEastAsia"/>
          <w:b/>
          <w:lang w:val="en-GB" w:eastAsia="zh-CN"/>
        </w:rPr>
        <w:t>.</w:t>
      </w:r>
    </w:p>
    <w:p w14:paraId="15BBDDCC" w14:textId="77777777" w:rsidR="000711B8" w:rsidRPr="006330B0" w:rsidRDefault="000711B8" w:rsidP="000711B8">
      <w:pPr>
        <w:pStyle w:val="3"/>
        <w:keepLines w:val="0"/>
        <w:numPr>
          <w:ilvl w:val="2"/>
          <w:numId w:val="2"/>
        </w:numPr>
        <w:tabs>
          <w:tab w:val="left" w:pos="-5500"/>
        </w:tabs>
        <w:spacing w:before="240" w:afterLines="50" w:after="120" w:line="240" w:lineRule="auto"/>
        <w:jc w:val="both"/>
        <w:rPr>
          <w:rFonts w:ascii="Arial" w:eastAsia="宋体" w:hAnsi="Arial"/>
          <w:bCs w:val="0"/>
          <w:sz w:val="21"/>
          <w:szCs w:val="21"/>
          <w:lang w:eastAsia="zh-CN"/>
        </w:rPr>
      </w:pPr>
      <w:r w:rsidRPr="006330B0">
        <w:rPr>
          <w:rFonts w:ascii="Arial" w:eastAsia="宋体" w:hAnsi="Arial"/>
          <w:bCs w:val="0"/>
          <w:sz w:val="21"/>
          <w:szCs w:val="21"/>
          <w:lang w:eastAsia="zh-CN"/>
        </w:rPr>
        <w:t>Urban macro</w:t>
      </w:r>
    </w:p>
    <w:p w14:paraId="6338939A" w14:textId="0C811C8A" w:rsidR="000711B8" w:rsidRPr="00BC53D8" w:rsidRDefault="000711B8" w:rsidP="000711B8">
      <w:pPr>
        <w:pStyle w:val="a7"/>
        <w:keepNext/>
        <w:jc w:val="center"/>
        <w:rPr>
          <w:rFonts w:eastAsiaTheme="minorEastAsia"/>
          <w:lang w:eastAsia="zh-CN"/>
        </w:rPr>
      </w:pPr>
      <w:bookmarkStart w:id="22" w:name="_Ref118731905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6D2EF5">
        <w:rPr>
          <w:noProof/>
        </w:rPr>
        <w:t>9</w:t>
      </w:r>
      <w:r>
        <w:fldChar w:fldCharType="end"/>
      </w:r>
      <w:bookmarkEnd w:id="22"/>
      <w:r w:rsidRPr="00416291">
        <w:t xml:space="preserve">: </w:t>
      </w:r>
      <w:r>
        <w:rPr>
          <w:rFonts w:eastAsiaTheme="minorEastAsia" w:hint="eastAsia"/>
          <w:lang w:eastAsia="zh-CN"/>
        </w:rPr>
        <w:t>L</w:t>
      </w:r>
      <w:r w:rsidRPr="00416291">
        <w:t xml:space="preserve">atency and RU results for </w:t>
      </w:r>
      <w:proofErr w:type="gramStart"/>
      <w:r w:rsidRPr="00C3575C">
        <w:t>Urban</w:t>
      </w:r>
      <w:proofErr w:type="gramEnd"/>
      <w:r w:rsidRPr="00C3575C">
        <w:t xml:space="preserve"> macro</w:t>
      </w:r>
    </w:p>
    <w:tbl>
      <w:tblPr>
        <w:tblW w:w="13796" w:type="dxa"/>
        <w:jc w:val="center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83"/>
        <w:gridCol w:w="1307"/>
        <w:gridCol w:w="933"/>
        <w:gridCol w:w="934"/>
        <w:gridCol w:w="934"/>
        <w:gridCol w:w="934"/>
        <w:gridCol w:w="934"/>
        <w:gridCol w:w="768"/>
        <w:gridCol w:w="166"/>
        <w:gridCol w:w="933"/>
        <w:gridCol w:w="934"/>
        <w:gridCol w:w="934"/>
        <w:gridCol w:w="934"/>
        <w:gridCol w:w="934"/>
        <w:gridCol w:w="934"/>
      </w:tblGrid>
      <w:tr w:rsidR="000711B8" w:rsidRPr="001C47F1" w14:paraId="4CB76EE2" w14:textId="77777777" w:rsidTr="00C13548">
        <w:trPr>
          <w:trHeight w:val="218"/>
          <w:jc w:val="center"/>
        </w:trPr>
        <w:tc>
          <w:tcPr>
            <w:tcW w:w="2590" w:type="dxa"/>
            <w:gridSpan w:val="2"/>
            <w:vMerge w:val="restart"/>
            <w:shd w:val="clear" w:color="000000" w:fill="BFBFBF"/>
            <w:noWrap/>
            <w:vAlign w:val="center"/>
            <w:hideMark/>
          </w:tcPr>
          <w:p w14:paraId="0C837981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Feature</w:t>
            </w:r>
          </w:p>
        </w:tc>
        <w:tc>
          <w:tcPr>
            <w:tcW w:w="5437" w:type="dxa"/>
            <w:gridSpan w:val="6"/>
            <w:shd w:val="clear" w:color="000000" w:fill="BFBFBF"/>
            <w:noWrap/>
            <w:vAlign w:val="center"/>
            <w:hideMark/>
          </w:tcPr>
          <w:p w14:paraId="2AD8F553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DL latency (</w:t>
            </w:r>
            <w:proofErr w:type="spellStart"/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ms</w:t>
            </w:r>
            <w:proofErr w:type="spellEnd"/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)</w:t>
            </w:r>
          </w:p>
        </w:tc>
        <w:tc>
          <w:tcPr>
            <w:tcW w:w="5769" w:type="dxa"/>
            <w:gridSpan w:val="7"/>
            <w:shd w:val="clear" w:color="000000" w:fill="BFBFBF"/>
            <w:noWrap/>
            <w:vAlign w:val="center"/>
            <w:hideMark/>
          </w:tcPr>
          <w:p w14:paraId="6048321D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UL latency (</w:t>
            </w:r>
            <w:proofErr w:type="spellStart"/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ms</w:t>
            </w:r>
            <w:proofErr w:type="spellEnd"/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)</w:t>
            </w:r>
          </w:p>
        </w:tc>
      </w:tr>
      <w:tr w:rsidR="000711B8" w:rsidRPr="001C47F1" w14:paraId="4407A48F" w14:textId="77777777" w:rsidTr="00C13548">
        <w:trPr>
          <w:trHeight w:val="218"/>
          <w:jc w:val="center"/>
        </w:trPr>
        <w:tc>
          <w:tcPr>
            <w:tcW w:w="2590" w:type="dxa"/>
            <w:gridSpan w:val="2"/>
            <w:vMerge/>
            <w:vAlign w:val="center"/>
            <w:hideMark/>
          </w:tcPr>
          <w:p w14:paraId="3425A09B" w14:textId="77777777" w:rsidR="000711B8" w:rsidRPr="001C47F1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228F1F3F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67AE6B8E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50%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29612537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95%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EDD87C6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Mean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63AE73C5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Type-1 RU (%)</w:t>
            </w:r>
          </w:p>
        </w:tc>
        <w:tc>
          <w:tcPr>
            <w:tcW w:w="934" w:type="dxa"/>
            <w:gridSpan w:val="2"/>
            <w:shd w:val="clear" w:color="auto" w:fill="auto"/>
            <w:noWrap/>
            <w:vAlign w:val="center"/>
            <w:hideMark/>
          </w:tcPr>
          <w:p w14:paraId="369C394A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Type-2 RU (%)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224E94DD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BB1B8FA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50%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2C122EBB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95%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0978297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Mean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F79BFB5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Type-1 RU (%)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CBC6F53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Type-2 RU (%)</w:t>
            </w:r>
          </w:p>
        </w:tc>
      </w:tr>
      <w:tr w:rsidR="000711B8" w:rsidRPr="001C47F1" w14:paraId="4E4392DA" w14:textId="77777777" w:rsidTr="00C13548">
        <w:trPr>
          <w:trHeight w:val="218"/>
          <w:jc w:val="center"/>
        </w:trPr>
        <w:tc>
          <w:tcPr>
            <w:tcW w:w="1283" w:type="dxa"/>
            <w:vMerge w:val="restart"/>
            <w:shd w:val="clear" w:color="auto" w:fill="85CB7B" w:themeFill="background1" w:themeFillShade="BF"/>
            <w:noWrap/>
            <w:vAlign w:val="center"/>
            <w:hideMark/>
          </w:tcPr>
          <w:p w14:paraId="7440E0E1" w14:textId="77777777" w:rsidR="000711B8" w:rsidRPr="00BC53D8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BC53D8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>Low load</w:t>
            </w: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78001D42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376F610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11.05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46EAA46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16.52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2B2199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24.58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58BF68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17.07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157DF9A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5.32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1CE0511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7.02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6494BB9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5.84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8EEA6C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10.74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6818008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18.39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211974EC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11.37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68A7362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1.75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71D6889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8.76</w:t>
            </w:r>
          </w:p>
        </w:tc>
      </w:tr>
      <w:tr w:rsidR="000711B8" w:rsidRPr="001C47F1" w14:paraId="5329F884" w14:textId="77777777" w:rsidTr="00C13548">
        <w:trPr>
          <w:trHeight w:val="226"/>
          <w:jc w:val="center"/>
        </w:trPr>
        <w:tc>
          <w:tcPr>
            <w:tcW w:w="1283" w:type="dxa"/>
            <w:vMerge/>
            <w:shd w:val="clear" w:color="auto" w:fill="85CB7B" w:themeFill="background1" w:themeFillShade="BF"/>
            <w:vAlign w:val="center"/>
            <w:hideMark/>
          </w:tcPr>
          <w:p w14:paraId="1165884B" w14:textId="77777777" w:rsidR="000711B8" w:rsidRPr="00BC53D8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7F2A6994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192145C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10.80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2C7EDC9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15.12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19E1DCB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21.62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8DCE0A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15.48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1CA3126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5.58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3706BC6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6.98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1877CA3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5.67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4694617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9.81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456AE2E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14.47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08F69E5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9.98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8DE55F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1.88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54942A5C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9.41</w:t>
            </w:r>
          </w:p>
        </w:tc>
      </w:tr>
      <w:tr w:rsidR="000711B8" w:rsidRPr="001C47F1" w14:paraId="7AD33E29" w14:textId="77777777" w:rsidTr="00C13548">
        <w:trPr>
          <w:trHeight w:val="218"/>
          <w:jc w:val="center"/>
        </w:trPr>
        <w:tc>
          <w:tcPr>
            <w:tcW w:w="1283" w:type="dxa"/>
            <w:vMerge w:val="restart"/>
            <w:shd w:val="clear" w:color="auto" w:fill="85CB7B" w:themeFill="background1" w:themeFillShade="BF"/>
            <w:noWrap/>
            <w:vAlign w:val="center"/>
            <w:hideMark/>
          </w:tcPr>
          <w:p w14:paraId="0C2FCBC7" w14:textId="77777777" w:rsidR="000711B8" w:rsidRPr="00BC53D8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BC53D8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>Medium  load</w:t>
            </w: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20A95362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1AF0920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21.64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1A1EA53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27.92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24B592F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39.34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64D4C37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28.89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15C422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19.62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5B622D9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24.52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607C549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10.81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1CC546E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18.14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73DA19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28.06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26C4AD5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18.05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F7FC3B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5.95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23832FF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29.75</w:t>
            </w:r>
          </w:p>
        </w:tc>
      </w:tr>
      <w:tr w:rsidR="000711B8" w:rsidRPr="001C47F1" w14:paraId="26CE987D" w14:textId="77777777" w:rsidTr="00C13548">
        <w:trPr>
          <w:trHeight w:val="226"/>
          <w:jc w:val="center"/>
        </w:trPr>
        <w:tc>
          <w:tcPr>
            <w:tcW w:w="1283" w:type="dxa"/>
            <w:vMerge/>
            <w:shd w:val="clear" w:color="auto" w:fill="85CB7B" w:themeFill="background1" w:themeFillShade="BF"/>
            <w:vAlign w:val="center"/>
            <w:hideMark/>
          </w:tcPr>
          <w:p w14:paraId="1504B6A4" w14:textId="77777777" w:rsidR="000711B8" w:rsidRPr="00BC53D8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70DF5BE9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43D5EB8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21.54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0B9C43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25.73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1A8EC2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36.02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7877CE1C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26.74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272AF3D8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18.77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35D9800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23.46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74128A1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10.16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647F7D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16.97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11FA924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22.99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4C950C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16.56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4A2BDC1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5.91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0FA778B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29.53</w:t>
            </w:r>
          </w:p>
        </w:tc>
      </w:tr>
      <w:tr w:rsidR="000711B8" w:rsidRPr="001C47F1" w14:paraId="1FBD9B6A" w14:textId="77777777" w:rsidTr="00C13548">
        <w:trPr>
          <w:trHeight w:val="211"/>
          <w:jc w:val="center"/>
        </w:trPr>
        <w:tc>
          <w:tcPr>
            <w:tcW w:w="1283" w:type="dxa"/>
            <w:vMerge w:val="restart"/>
            <w:shd w:val="clear" w:color="auto" w:fill="85CB7B" w:themeFill="background1" w:themeFillShade="BF"/>
            <w:noWrap/>
            <w:vAlign w:val="center"/>
            <w:hideMark/>
          </w:tcPr>
          <w:p w14:paraId="5EBCB9FE" w14:textId="77777777" w:rsidR="000711B8" w:rsidRPr="00BC53D8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BC53D8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>High  load</w:t>
            </w: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0938232A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49A9A63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51.67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C5AB9B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65.04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F946A1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89.27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4BB7CE4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67.04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65722BCC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41.93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68072A6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52.41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75F327A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34.35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C4446C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44.85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25ADF9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70.62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63403AE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47.58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221BA9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10.39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52FF1B0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51.94</w:t>
            </w:r>
          </w:p>
        </w:tc>
      </w:tr>
      <w:tr w:rsidR="000711B8" w:rsidRPr="001C47F1" w14:paraId="5B4C1679" w14:textId="77777777" w:rsidTr="00C13548">
        <w:trPr>
          <w:trHeight w:val="211"/>
          <w:jc w:val="center"/>
        </w:trPr>
        <w:tc>
          <w:tcPr>
            <w:tcW w:w="1283" w:type="dxa"/>
            <w:vMerge/>
            <w:shd w:val="clear" w:color="auto" w:fill="85CB7B" w:themeFill="background1" w:themeFillShade="BF"/>
            <w:vAlign w:val="center"/>
            <w:hideMark/>
          </w:tcPr>
          <w:p w14:paraId="47FFF53E" w14:textId="77777777" w:rsidR="000711B8" w:rsidRPr="001C47F1" w:rsidRDefault="000711B8" w:rsidP="00C13548">
            <w:pPr>
              <w:rPr>
                <w:rFonts w:ascii="Calibri" w:eastAsia="宋体" w:hAnsi="Calibri" w:cs="Calibri"/>
                <w:b/>
                <w:bCs/>
                <w:color w:val="FFFFFF"/>
                <w:sz w:val="22"/>
                <w:szCs w:val="22"/>
                <w:lang w:eastAsia="zh-CN"/>
              </w:rPr>
            </w:pPr>
          </w:p>
        </w:tc>
        <w:tc>
          <w:tcPr>
            <w:tcW w:w="1307" w:type="dxa"/>
            <w:shd w:val="clear" w:color="000000" w:fill="BFBFBF"/>
            <w:noWrap/>
            <w:vAlign w:val="center"/>
            <w:hideMark/>
          </w:tcPr>
          <w:p w14:paraId="41702D28" w14:textId="77777777" w:rsidR="000711B8" w:rsidRPr="001C47F1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1C47F1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0781250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50.53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075908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62.51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936338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86.93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6F62B8F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64.28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396011D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41.50</w:t>
            </w:r>
          </w:p>
        </w:tc>
        <w:tc>
          <w:tcPr>
            <w:tcW w:w="934" w:type="dxa"/>
            <w:gridSpan w:val="2"/>
            <w:shd w:val="clear" w:color="auto" w:fill="auto"/>
            <w:noWrap/>
            <w:hideMark/>
          </w:tcPr>
          <w:p w14:paraId="35991AA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51.87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14:paraId="4DA15A2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32.11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420D6FC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48.60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1886E43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54.87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09ECE1A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47.16</w:t>
            </w:r>
          </w:p>
        </w:tc>
        <w:tc>
          <w:tcPr>
            <w:tcW w:w="934" w:type="dxa"/>
            <w:shd w:val="clear" w:color="auto" w:fill="auto"/>
            <w:noWrap/>
            <w:vAlign w:val="center"/>
            <w:hideMark/>
          </w:tcPr>
          <w:p w14:paraId="5F9A745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10.16</w:t>
            </w:r>
          </w:p>
        </w:tc>
        <w:tc>
          <w:tcPr>
            <w:tcW w:w="934" w:type="dxa"/>
            <w:shd w:val="clear" w:color="auto" w:fill="auto"/>
            <w:noWrap/>
            <w:hideMark/>
          </w:tcPr>
          <w:p w14:paraId="436D831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50.79</w:t>
            </w:r>
          </w:p>
        </w:tc>
      </w:tr>
    </w:tbl>
    <w:p w14:paraId="11071479" w14:textId="77777777" w:rsidR="000711B8" w:rsidRDefault="000711B8" w:rsidP="000711B8">
      <w:pPr>
        <w:rPr>
          <w:rFonts w:eastAsiaTheme="minorEastAsia"/>
          <w:lang w:val="en-GB" w:eastAsia="zh-CN"/>
        </w:rPr>
      </w:pPr>
    </w:p>
    <w:p w14:paraId="57A92ABD" w14:textId="77777777" w:rsidR="000711B8" w:rsidRDefault="000711B8" w:rsidP="000711B8">
      <w:pPr>
        <w:rPr>
          <w:rFonts w:eastAsiaTheme="minorEastAsia"/>
          <w:noProof/>
          <w:lang w:eastAsia="zh-CN"/>
        </w:rPr>
      </w:pPr>
      <w:r w:rsidRPr="00BF5545"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40336ECE" wp14:editId="102EB0C7">
            <wp:extent cx="2912338" cy="1872254"/>
            <wp:effectExtent l="0" t="0" r="2540" b="0"/>
            <wp:docPr id="157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784" cy="18738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6A4070E5" wp14:editId="453800A5">
            <wp:extent cx="2896481" cy="1870031"/>
            <wp:effectExtent l="0" t="0" r="0" b="0"/>
            <wp:docPr id="158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842" cy="18689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107D92A9" wp14:editId="3C701345">
            <wp:extent cx="2843626" cy="1855178"/>
            <wp:effectExtent l="0" t="0" r="0" b="0"/>
            <wp:docPr id="159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805" cy="18546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D98B20" w14:textId="77777777" w:rsidR="000711B8" w:rsidRDefault="000711B8" w:rsidP="000711B8">
      <w:pPr>
        <w:jc w:val="center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Low load                                                                Median load                                                           High load</w:t>
      </w:r>
    </w:p>
    <w:p w14:paraId="27BB04C5" w14:textId="77777777" w:rsidR="000711B8" w:rsidRPr="002525B2" w:rsidRDefault="000711B8" w:rsidP="000711B8">
      <w:pPr>
        <w:jc w:val="center"/>
        <w:rPr>
          <w:rFonts w:eastAsiaTheme="minorEastAsia"/>
          <w:noProof/>
          <w:lang w:eastAsia="zh-CN"/>
        </w:rPr>
      </w:pPr>
    </w:p>
    <w:p w14:paraId="4CB2D19B" w14:textId="77777777" w:rsidR="000711B8" w:rsidRDefault="000711B8" w:rsidP="000711B8">
      <w:pPr>
        <w:rPr>
          <w:rFonts w:eastAsiaTheme="minorEastAsia"/>
          <w:noProof/>
          <w:lang w:eastAsia="zh-CN"/>
        </w:rPr>
      </w:pPr>
      <w:r w:rsidRPr="00047CAF">
        <w:rPr>
          <w:rFonts w:eastAsiaTheme="minorEastAsia"/>
          <w:noProof/>
          <w:lang w:eastAsia="zh-CN"/>
        </w:rPr>
        <w:t xml:space="preserve"> </w:t>
      </w:r>
      <w:r>
        <w:rPr>
          <w:rFonts w:eastAsiaTheme="minorEastAsia"/>
          <w:noProof/>
          <w:lang w:eastAsia="zh-CN"/>
        </w:rPr>
        <w:drawing>
          <wp:inline distT="0" distB="0" distL="0" distR="0" wp14:anchorId="32A0088C" wp14:editId="4074AB77">
            <wp:extent cx="2896481" cy="1849854"/>
            <wp:effectExtent l="0" t="0" r="0" b="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795" cy="18513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eastAsia="zh-CN"/>
        </w:rPr>
        <w:drawing>
          <wp:inline distT="0" distB="0" distL="0" distR="0" wp14:anchorId="56E2CE71" wp14:editId="5616B990">
            <wp:extent cx="2838340" cy="1846667"/>
            <wp:effectExtent l="0" t="0" r="635" b="1270"/>
            <wp:docPr id="161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25" cy="18467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eastAsia="zh-CN"/>
        </w:rPr>
        <w:drawing>
          <wp:inline distT="0" distB="0" distL="0" distR="0" wp14:anchorId="40D9B476" wp14:editId="7AECE2F6">
            <wp:extent cx="2743200" cy="1846901"/>
            <wp:effectExtent l="0" t="0" r="0" b="1270"/>
            <wp:docPr id="162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154" cy="1846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201190" w14:textId="77777777" w:rsidR="000711B8" w:rsidRDefault="000711B8" w:rsidP="000711B8">
      <w:pPr>
        <w:jc w:val="center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t>Low load                                                                Median load                                                           High load</w:t>
      </w:r>
    </w:p>
    <w:p w14:paraId="004E6429" w14:textId="71D22A0C" w:rsidR="000711B8" w:rsidRDefault="000711B8" w:rsidP="000711B8">
      <w:pPr>
        <w:pStyle w:val="a7"/>
        <w:jc w:val="center"/>
        <w:rPr>
          <w:rFonts w:eastAsiaTheme="minorEastAsia"/>
          <w:lang w:eastAsia="zh-CN"/>
        </w:rPr>
      </w:pPr>
      <w:bookmarkStart w:id="23" w:name="_Ref11873191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6D2EF5">
        <w:rPr>
          <w:noProof/>
        </w:rPr>
        <w:t>7</w:t>
      </w:r>
      <w:r>
        <w:fldChar w:fldCharType="end"/>
      </w:r>
      <w:bookmarkEnd w:id="23"/>
      <w:r w:rsidRPr="001B124F">
        <w:t xml:space="preserve">: </w:t>
      </w:r>
      <w:r>
        <w:rPr>
          <w:rFonts w:eastAsiaTheme="minorEastAsia" w:hint="eastAsia"/>
          <w:lang w:eastAsia="zh-CN"/>
        </w:rPr>
        <w:t>L</w:t>
      </w:r>
      <w:r w:rsidRPr="001B124F">
        <w:t xml:space="preserve">atency results for </w:t>
      </w:r>
      <w:r w:rsidR="006D2EF5">
        <w:rPr>
          <w:rFonts w:eastAsiaTheme="minorEastAsia" w:hint="eastAsia"/>
          <w:lang w:eastAsia="zh-CN"/>
        </w:rPr>
        <w:t>u</w:t>
      </w:r>
      <w:r w:rsidR="006D2EF5" w:rsidRPr="00A35B5A">
        <w:t xml:space="preserve">rban </w:t>
      </w:r>
      <w:r w:rsidRPr="00A35B5A">
        <w:t>macro</w:t>
      </w:r>
    </w:p>
    <w:p w14:paraId="5A6517C4" w14:textId="7FA4B1DD" w:rsidR="000711B8" w:rsidRDefault="000711B8" w:rsidP="000711B8">
      <w:pPr>
        <w:spacing w:beforeLines="50" w:before="120"/>
        <w:jc w:val="both"/>
        <w:rPr>
          <w:rFonts w:eastAsiaTheme="minorEastAsia"/>
          <w:lang w:eastAsia="zh-CN"/>
        </w:rPr>
      </w:pPr>
      <w:r w:rsidRPr="00671691">
        <w:rPr>
          <w:rFonts w:eastAsiaTheme="minorEastAsia"/>
          <w:lang w:eastAsia="zh-CN"/>
        </w:rPr>
        <w:t xml:space="preserve">As can be seen </w:t>
      </w:r>
      <w:r>
        <w:rPr>
          <w:rFonts w:eastAsiaTheme="minorEastAsia" w:hint="eastAsia"/>
          <w:lang w:eastAsia="zh-CN"/>
        </w:rPr>
        <w:t xml:space="preserve">from </w:t>
      </w:r>
      <w:r w:rsidR="006D2EF5">
        <w:rPr>
          <w:rFonts w:eastAsiaTheme="minorEastAsia"/>
          <w:lang w:eastAsia="zh-CN"/>
        </w:rPr>
        <w:fldChar w:fldCharType="begin"/>
      </w:r>
      <w:r w:rsidR="006D2EF5">
        <w:rPr>
          <w:rFonts w:eastAsiaTheme="minorEastAsia"/>
          <w:lang w:eastAsia="zh-CN"/>
        </w:rPr>
        <w:instrText xml:space="preserve"> </w:instrText>
      </w:r>
      <w:r w:rsidR="006D2EF5">
        <w:rPr>
          <w:rFonts w:eastAsiaTheme="minorEastAsia" w:hint="eastAsia"/>
          <w:lang w:eastAsia="zh-CN"/>
        </w:rPr>
        <w:instrText>REF _Ref118731905 \h</w:instrText>
      </w:r>
      <w:r w:rsidR="006D2EF5">
        <w:rPr>
          <w:rFonts w:eastAsiaTheme="minorEastAsia"/>
          <w:lang w:eastAsia="zh-CN"/>
        </w:rPr>
        <w:instrText xml:space="preserve"> </w:instrText>
      </w:r>
      <w:r w:rsidR="006D2EF5">
        <w:rPr>
          <w:rFonts w:eastAsiaTheme="minorEastAsia"/>
          <w:lang w:eastAsia="zh-CN"/>
        </w:rPr>
      </w:r>
      <w:r w:rsidR="006D2EF5">
        <w:rPr>
          <w:rFonts w:eastAsiaTheme="minorEastAsia"/>
          <w:lang w:eastAsia="zh-CN"/>
        </w:rPr>
        <w:fldChar w:fldCharType="separate"/>
      </w:r>
      <w:r w:rsidR="006D2EF5">
        <w:t xml:space="preserve">Table </w:t>
      </w:r>
      <w:r w:rsidR="006D2EF5">
        <w:rPr>
          <w:noProof/>
        </w:rPr>
        <w:t>9</w:t>
      </w:r>
      <w:r w:rsidR="006D2EF5"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 xml:space="preserve"> and </w:t>
      </w:r>
      <w:r w:rsidR="006D2EF5">
        <w:rPr>
          <w:rFonts w:eastAsiaTheme="minorEastAsia"/>
          <w:lang w:eastAsia="zh-CN"/>
        </w:rPr>
        <w:fldChar w:fldCharType="begin"/>
      </w:r>
      <w:r w:rsidR="006D2EF5">
        <w:rPr>
          <w:rFonts w:eastAsiaTheme="minorEastAsia"/>
          <w:lang w:eastAsia="zh-CN"/>
        </w:rPr>
        <w:instrText xml:space="preserve"> </w:instrText>
      </w:r>
      <w:r w:rsidR="006D2EF5">
        <w:rPr>
          <w:rFonts w:eastAsiaTheme="minorEastAsia" w:hint="eastAsia"/>
          <w:lang w:eastAsia="zh-CN"/>
        </w:rPr>
        <w:instrText>REF _Ref118731917 \h</w:instrText>
      </w:r>
      <w:r w:rsidR="006D2EF5">
        <w:rPr>
          <w:rFonts w:eastAsiaTheme="minorEastAsia"/>
          <w:lang w:eastAsia="zh-CN"/>
        </w:rPr>
        <w:instrText xml:space="preserve"> </w:instrText>
      </w:r>
      <w:r w:rsidR="006D2EF5">
        <w:rPr>
          <w:rFonts w:eastAsiaTheme="minorEastAsia"/>
          <w:lang w:eastAsia="zh-CN"/>
        </w:rPr>
      </w:r>
      <w:r w:rsidR="006D2EF5">
        <w:rPr>
          <w:rFonts w:eastAsiaTheme="minorEastAsia"/>
          <w:lang w:eastAsia="zh-CN"/>
        </w:rPr>
        <w:fldChar w:fldCharType="separate"/>
      </w:r>
      <w:r w:rsidR="006D2EF5">
        <w:t xml:space="preserve">Figure </w:t>
      </w:r>
      <w:r w:rsidR="006D2EF5">
        <w:rPr>
          <w:noProof/>
        </w:rPr>
        <w:t>7</w:t>
      </w:r>
      <w:r w:rsidR="006D2EF5">
        <w:rPr>
          <w:rFonts w:eastAsiaTheme="minorEastAsia"/>
          <w:lang w:eastAsia="zh-CN"/>
        </w:rPr>
        <w:fldChar w:fldCharType="end"/>
      </w:r>
      <w:r w:rsidRPr="00671691">
        <w:rPr>
          <w:rFonts w:eastAsiaTheme="minorEastAsia"/>
          <w:lang w:eastAsia="zh-CN"/>
        </w:rPr>
        <w:t xml:space="preserve">, when comparing UL latency with the legacy TDD, it can be observed that SBFD demonstrate significantly reduced </w:t>
      </w:r>
      <w:r>
        <w:rPr>
          <w:rFonts w:eastAsiaTheme="minorEastAsia" w:hint="eastAsia"/>
          <w:lang w:eastAsia="zh-CN"/>
        </w:rPr>
        <w:t>D</w:t>
      </w:r>
      <w:r w:rsidRPr="00671691">
        <w:rPr>
          <w:rFonts w:eastAsiaTheme="minorEastAsia"/>
          <w:lang w:eastAsia="zh-CN"/>
        </w:rPr>
        <w:t>L latency at all three load conditions</w:t>
      </w:r>
      <w:r w:rsidRPr="00671691">
        <w:t xml:space="preserve"> for </w:t>
      </w:r>
      <w:r>
        <w:rPr>
          <w:rFonts w:eastAsiaTheme="minorEastAsia" w:hint="eastAsia"/>
          <w:lang w:eastAsia="zh-CN"/>
        </w:rPr>
        <w:t xml:space="preserve">urban macro and </w:t>
      </w:r>
      <w:r w:rsidR="007312A3">
        <w:rPr>
          <w:rFonts w:eastAsiaTheme="minorEastAsia" w:hint="eastAsia"/>
          <w:lang w:eastAsia="zh-CN"/>
        </w:rPr>
        <w:t xml:space="preserve">reduced </w:t>
      </w:r>
      <w:r>
        <w:rPr>
          <w:rFonts w:eastAsiaTheme="minorEastAsia" w:hint="eastAsia"/>
          <w:lang w:eastAsia="zh-CN"/>
        </w:rPr>
        <w:t>U</w:t>
      </w:r>
      <w:r w:rsidRPr="00671691">
        <w:rPr>
          <w:rFonts w:eastAsiaTheme="minorEastAsia"/>
          <w:lang w:eastAsia="zh-CN"/>
        </w:rPr>
        <w:t xml:space="preserve">L latency at </w:t>
      </w:r>
      <w:r>
        <w:rPr>
          <w:rFonts w:eastAsiaTheme="minorEastAsia" w:hint="eastAsia"/>
          <w:lang w:eastAsia="zh-CN"/>
        </w:rPr>
        <w:t xml:space="preserve">low/medium </w:t>
      </w:r>
      <w:r>
        <w:rPr>
          <w:rFonts w:eastAsiaTheme="minorEastAsia"/>
          <w:lang w:eastAsia="zh-CN"/>
        </w:rPr>
        <w:t>load condition</w:t>
      </w:r>
      <w:r>
        <w:rPr>
          <w:rFonts w:eastAsiaTheme="minorEastAsia" w:hint="eastAsia"/>
          <w:lang w:eastAsia="zh-CN"/>
        </w:rPr>
        <w:t>.</w:t>
      </w:r>
    </w:p>
    <w:p w14:paraId="734DA4BE" w14:textId="77777777" w:rsidR="000711B8" w:rsidRPr="00A7161C" w:rsidRDefault="000711B8" w:rsidP="000711B8">
      <w:pPr>
        <w:spacing w:beforeLines="50" w:before="120"/>
        <w:jc w:val="both"/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 xml:space="preserve">Observation </w:t>
      </w:r>
      <w:r>
        <w:rPr>
          <w:rFonts w:eastAsiaTheme="minorEastAsia" w:hint="eastAsia"/>
          <w:b/>
          <w:lang w:eastAsia="zh-CN"/>
        </w:rPr>
        <w:t>7</w:t>
      </w:r>
      <w:r w:rsidRPr="00175F22">
        <w:rPr>
          <w:rFonts w:eastAsiaTheme="minorEastAsia"/>
          <w:b/>
          <w:lang w:eastAsia="zh-CN"/>
        </w:rPr>
        <w:t>: For</w:t>
      </w:r>
      <w:r>
        <w:rPr>
          <w:rFonts w:eastAsiaTheme="minorEastAsia" w:hint="eastAsia"/>
          <w:b/>
          <w:lang w:eastAsia="zh-CN"/>
        </w:rPr>
        <w:t xml:space="preserve"> urban macro</w:t>
      </w:r>
      <w:r w:rsidRPr="00175F22">
        <w:rPr>
          <w:rFonts w:eastAsiaTheme="minorEastAsia"/>
          <w:b/>
          <w:lang w:eastAsia="zh-CN"/>
        </w:rPr>
        <w:t xml:space="preserve">, </w:t>
      </w:r>
      <w:r w:rsidRPr="00175F22">
        <w:rPr>
          <w:rFonts w:eastAsiaTheme="minorEastAsia" w:hint="eastAsia"/>
          <w:b/>
          <w:lang w:eastAsia="zh-CN"/>
        </w:rPr>
        <w:t>c</w:t>
      </w:r>
      <w:r w:rsidRPr="00175F22">
        <w:rPr>
          <w:rFonts w:eastAsiaTheme="minorEastAsia"/>
          <w:b/>
          <w:lang w:eastAsia="zh-CN"/>
        </w:rPr>
        <w:t>ompared to legacy TDD, SBFD with</w:t>
      </w:r>
      <w:r w:rsidRPr="00175F22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Alt 4</w:t>
      </w:r>
      <w:r w:rsidRPr="00175F22">
        <w:rPr>
          <w:rFonts w:eastAsiaTheme="minorEastAsia"/>
          <w:b/>
          <w:lang w:eastAsia="zh-CN"/>
        </w:rPr>
        <w:t xml:space="preserve"> can </w:t>
      </w:r>
      <w:r w:rsidRPr="00175F22">
        <w:rPr>
          <w:rFonts w:eastAsiaTheme="minorEastAsia" w:hint="eastAsia"/>
          <w:b/>
          <w:lang w:eastAsia="zh-CN"/>
        </w:rPr>
        <w:t>reduce</w:t>
      </w:r>
      <w:r w:rsidRPr="00175F22">
        <w:rPr>
          <w:rFonts w:eastAsiaTheme="minorEastAsia"/>
          <w:b/>
          <w:lang w:eastAsia="zh-CN"/>
        </w:rPr>
        <w:t xml:space="preserve"> the</w:t>
      </w:r>
      <w:r>
        <w:rPr>
          <w:rFonts w:eastAsiaTheme="minorEastAsia" w:hint="eastAsia"/>
          <w:b/>
          <w:lang w:eastAsia="zh-CN"/>
        </w:rPr>
        <w:t xml:space="preserve"> </w:t>
      </w:r>
      <w:r w:rsidRPr="00CA67F8">
        <w:rPr>
          <w:rFonts w:eastAsiaTheme="minorEastAsia" w:hint="eastAsia"/>
          <w:b/>
          <w:lang w:eastAsia="zh-CN"/>
        </w:rPr>
        <w:t>D</w:t>
      </w:r>
      <w:r>
        <w:rPr>
          <w:rFonts w:eastAsiaTheme="minorEastAsia"/>
          <w:b/>
          <w:lang w:eastAsia="zh-CN"/>
        </w:rPr>
        <w:t>L latency at all three</w:t>
      </w:r>
      <w:r w:rsidRPr="00CA67F8">
        <w:rPr>
          <w:rFonts w:eastAsiaTheme="minorEastAsia"/>
          <w:b/>
          <w:lang w:eastAsia="zh-CN"/>
        </w:rPr>
        <w:t xml:space="preserve"> load conditions for </w:t>
      </w:r>
      <w:r w:rsidRPr="00CA67F8">
        <w:rPr>
          <w:rFonts w:eastAsiaTheme="minorEastAsia" w:hint="eastAsia"/>
          <w:b/>
          <w:lang w:eastAsia="zh-CN"/>
        </w:rPr>
        <w:t>urban macro and U</w:t>
      </w:r>
      <w:r w:rsidRPr="00CA67F8">
        <w:rPr>
          <w:rFonts w:eastAsiaTheme="minorEastAsia"/>
          <w:b/>
          <w:lang w:eastAsia="zh-CN"/>
        </w:rPr>
        <w:t xml:space="preserve">L latency at </w:t>
      </w:r>
      <w:r w:rsidRPr="00CA67F8">
        <w:rPr>
          <w:rFonts w:eastAsiaTheme="minorEastAsia" w:hint="eastAsia"/>
          <w:b/>
          <w:lang w:eastAsia="zh-CN"/>
        </w:rPr>
        <w:t xml:space="preserve">low/medium </w:t>
      </w:r>
      <w:r w:rsidRPr="00CA67F8">
        <w:rPr>
          <w:rFonts w:eastAsiaTheme="minorEastAsia"/>
          <w:b/>
          <w:lang w:eastAsia="zh-CN"/>
        </w:rPr>
        <w:t>load condition</w:t>
      </w:r>
      <w:r w:rsidRPr="006330B0">
        <w:rPr>
          <w:rFonts w:eastAsiaTheme="minorEastAsia"/>
          <w:b/>
          <w:lang w:eastAsia="zh-CN"/>
        </w:rPr>
        <w:t>.</w:t>
      </w:r>
    </w:p>
    <w:p w14:paraId="04B60836" w14:textId="77777777" w:rsidR="000711B8" w:rsidRPr="009B1F6F" w:rsidRDefault="000711B8" w:rsidP="000711B8">
      <w:pPr>
        <w:spacing w:beforeLines="50" w:before="120"/>
        <w:rPr>
          <w:rFonts w:eastAsiaTheme="minorEastAsia"/>
          <w:b/>
          <w:lang w:eastAsia="zh-CN"/>
        </w:rPr>
      </w:pPr>
    </w:p>
    <w:p w14:paraId="5665A468" w14:textId="329AFD36" w:rsidR="000711B8" w:rsidRDefault="000711B8" w:rsidP="000711B8">
      <w:pPr>
        <w:pStyle w:val="a7"/>
        <w:jc w:val="center"/>
        <w:rPr>
          <w:rFonts w:eastAsiaTheme="minorEastAsia"/>
          <w:lang w:eastAsia="zh-CN"/>
        </w:rPr>
      </w:pPr>
      <w:bookmarkStart w:id="24" w:name="_Ref118732002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6D2EF5">
        <w:rPr>
          <w:noProof/>
        </w:rPr>
        <w:t>10</w:t>
      </w:r>
      <w:r>
        <w:fldChar w:fldCharType="end"/>
      </w:r>
      <w:bookmarkEnd w:id="24"/>
      <w:r w:rsidRPr="000A4E8E">
        <w:t>: UPT results for</w:t>
      </w:r>
      <w:r w:rsidRPr="00416291">
        <w:t xml:space="preserve"> </w:t>
      </w:r>
      <w:r w:rsidR="006D2EF5">
        <w:rPr>
          <w:rFonts w:eastAsiaTheme="minorEastAsia" w:hint="eastAsia"/>
          <w:lang w:eastAsia="zh-CN"/>
        </w:rPr>
        <w:t>u</w:t>
      </w:r>
      <w:r w:rsidR="006D2EF5" w:rsidRPr="00C3575C">
        <w:t xml:space="preserve">rban </w:t>
      </w:r>
      <w:r w:rsidRPr="00C3575C">
        <w:t>macro</w:t>
      </w:r>
    </w:p>
    <w:tbl>
      <w:tblPr>
        <w:tblW w:w="14115" w:type="dxa"/>
        <w:jc w:val="center"/>
        <w:tblInd w:w="93" w:type="dxa"/>
        <w:tblLook w:val="04A0" w:firstRow="1" w:lastRow="0" w:firstColumn="1" w:lastColumn="0" w:noHBand="0" w:noVBand="1"/>
      </w:tblPr>
      <w:tblGrid>
        <w:gridCol w:w="1406"/>
        <w:gridCol w:w="1450"/>
        <w:gridCol w:w="1264"/>
        <w:gridCol w:w="1258"/>
        <w:gridCol w:w="1258"/>
        <w:gridCol w:w="1258"/>
        <w:gridCol w:w="1258"/>
        <w:gridCol w:w="1189"/>
        <w:gridCol w:w="1258"/>
        <w:gridCol w:w="1258"/>
        <w:gridCol w:w="1258"/>
      </w:tblGrid>
      <w:tr w:rsidR="000711B8" w:rsidRPr="005A39E3" w14:paraId="304548F8" w14:textId="77777777" w:rsidTr="00C13548">
        <w:trPr>
          <w:trHeight w:val="263"/>
          <w:jc w:val="center"/>
        </w:trPr>
        <w:tc>
          <w:tcPr>
            <w:tcW w:w="412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14610AB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lastRenderedPageBreak/>
              <w:t>Feature</w:t>
            </w:r>
          </w:p>
        </w:tc>
        <w:tc>
          <w:tcPr>
            <w:tcW w:w="50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69E5D025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DL UPT (Mbps)</w:t>
            </w:r>
          </w:p>
        </w:tc>
        <w:tc>
          <w:tcPr>
            <w:tcW w:w="49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306F1354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UL UPT (Mbps)</w:t>
            </w:r>
          </w:p>
        </w:tc>
      </w:tr>
      <w:tr w:rsidR="000711B8" w:rsidRPr="005A39E3" w14:paraId="4A946BE8" w14:textId="77777777" w:rsidTr="00C13548">
        <w:trPr>
          <w:trHeight w:val="263"/>
          <w:jc w:val="center"/>
        </w:trPr>
        <w:tc>
          <w:tcPr>
            <w:tcW w:w="412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0D288F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9E751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5%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BE186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50%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79604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95%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2E41C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Mean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5B2AE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5%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49301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50%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86661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95%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C68FD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Mean</w:t>
            </w:r>
          </w:p>
        </w:tc>
      </w:tr>
      <w:tr w:rsidR="000711B8" w:rsidRPr="005A39E3" w14:paraId="691F256B" w14:textId="77777777" w:rsidTr="00C13548">
        <w:trPr>
          <w:trHeight w:val="263"/>
          <w:jc w:val="center"/>
        </w:trPr>
        <w:tc>
          <w:tcPr>
            <w:tcW w:w="140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3AFC6D63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 xml:space="preserve">Low load </w:t>
            </w:r>
          </w:p>
        </w:tc>
        <w:tc>
          <w:tcPr>
            <w:tcW w:w="14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00FD3B19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Average-UPT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0D02E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CF1AA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163.63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3D4E0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233.54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E6E87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307.13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724E0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233.86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293F2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44.14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69CEA8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94.80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29E20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128.73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D17FC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92.01</w:t>
            </w:r>
          </w:p>
        </w:tc>
      </w:tr>
      <w:tr w:rsidR="000711B8" w:rsidRPr="005A39E3" w14:paraId="4EFDF70E" w14:textId="77777777" w:rsidTr="00C13548">
        <w:trPr>
          <w:trHeight w:val="263"/>
          <w:jc w:val="center"/>
        </w:trPr>
        <w:tc>
          <w:tcPr>
            <w:tcW w:w="140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EB61F2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196637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33BFF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D194A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180.71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41B86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261.04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4BC4B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317.66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C6B25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255.49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B58CB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81.47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E49E7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110.62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A07F2C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130.11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3B6E2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110.19</w:t>
            </w:r>
          </w:p>
        </w:tc>
      </w:tr>
      <w:tr w:rsidR="000711B8" w:rsidRPr="005A39E3" w14:paraId="08431D4D" w14:textId="77777777" w:rsidTr="00C13548">
        <w:trPr>
          <w:trHeight w:val="272"/>
          <w:jc w:val="center"/>
        </w:trPr>
        <w:tc>
          <w:tcPr>
            <w:tcW w:w="140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FBBDF5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77B35317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Tail-UPT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7998F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1AD4B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118.31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5E9105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161.09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EE5D4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201.31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7D85A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161.44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7CF9C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27.49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867A1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53.32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07A74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64.35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A9AC4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50.60</w:t>
            </w:r>
          </w:p>
        </w:tc>
      </w:tr>
      <w:tr w:rsidR="000711B8" w:rsidRPr="005A39E3" w14:paraId="5607439B" w14:textId="77777777" w:rsidTr="00C13548">
        <w:trPr>
          <w:trHeight w:val="263"/>
          <w:jc w:val="center"/>
        </w:trPr>
        <w:tc>
          <w:tcPr>
            <w:tcW w:w="140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7CFF8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821687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7086E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FB3BD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138.62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33F68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183.82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84AAA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207.47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947355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179.58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195E78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53.75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49EC3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66.31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F81D4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72.51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86F238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65.13</w:t>
            </w:r>
          </w:p>
        </w:tc>
      </w:tr>
      <w:tr w:rsidR="000711B8" w:rsidRPr="005A39E3" w14:paraId="4C6369C9" w14:textId="77777777" w:rsidTr="00C13548">
        <w:trPr>
          <w:trHeight w:val="272"/>
          <w:jc w:val="center"/>
        </w:trPr>
        <w:tc>
          <w:tcPr>
            <w:tcW w:w="140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B97569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38DA30C2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Median-UPT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D66CF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ADCEF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156.56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EABE2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233.31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8E2D9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303.99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770B7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232.67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007EE5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42.51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10F1C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88.01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18504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122.91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CCD71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85.34</w:t>
            </w:r>
          </w:p>
        </w:tc>
      </w:tr>
      <w:tr w:rsidR="000711B8" w:rsidRPr="005A39E3" w14:paraId="63950727" w14:textId="77777777" w:rsidTr="00C13548">
        <w:trPr>
          <w:trHeight w:val="263"/>
          <w:jc w:val="center"/>
        </w:trPr>
        <w:tc>
          <w:tcPr>
            <w:tcW w:w="140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DE3038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EC92E9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CC1D3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34729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183.53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1C50B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261.35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5131C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329.53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EEAF9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256.59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D27AE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75.09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C214B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100.86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A067D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125.02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BBD2D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101.54</w:t>
            </w:r>
          </w:p>
        </w:tc>
      </w:tr>
      <w:tr w:rsidR="000711B8" w:rsidRPr="005A39E3" w14:paraId="21625E96" w14:textId="77777777" w:rsidTr="00C13548">
        <w:trPr>
          <w:trHeight w:val="254"/>
          <w:jc w:val="center"/>
        </w:trPr>
        <w:tc>
          <w:tcPr>
            <w:tcW w:w="140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67405D13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>Median load</w:t>
            </w:r>
          </w:p>
        </w:tc>
        <w:tc>
          <w:tcPr>
            <w:tcW w:w="14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2B3F900C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Average-UPT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5F6A6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54136C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98.96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79FD4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139.87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F5C3E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173.25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68BF6C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138.13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84518C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28.89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39545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54.03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66018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72.68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54483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52.71</w:t>
            </w:r>
          </w:p>
        </w:tc>
      </w:tr>
      <w:tr w:rsidR="000711B8" w:rsidRPr="005A39E3" w14:paraId="170C3927" w14:textId="77777777" w:rsidTr="00C13548">
        <w:trPr>
          <w:trHeight w:val="254"/>
          <w:jc w:val="center"/>
        </w:trPr>
        <w:tc>
          <w:tcPr>
            <w:tcW w:w="140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D371B7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BE4F6D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9C930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A7FFF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107.39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12A1A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153.59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D0937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182.48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B5B8C8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147.43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7EC33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45.50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14312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58.10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ADAD8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73.94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E62AF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58.98</w:t>
            </w:r>
          </w:p>
        </w:tc>
      </w:tr>
      <w:tr w:rsidR="000711B8" w:rsidRPr="005A39E3" w14:paraId="5BF712EA" w14:textId="77777777" w:rsidTr="00C13548">
        <w:trPr>
          <w:trHeight w:val="263"/>
          <w:jc w:val="center"/>
        </w:trPr>
        <w:tc>
          <w:tcPr>
            <w:tcW w:w="140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F94FB4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5973919E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Tail-UPT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64373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765F95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73.74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3D919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104.62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0681F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130.15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B44768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103.25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242B7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23.03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A5118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36.16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9F68CC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 xml:space="preserve">48.04 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844FD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36.15</w:t>
            </w:r>
          </w:p>
        </w:tc>
      </w:tr>
      <w:tr w:rsidR="000711B8" w:rsidRPr="005A39E3" w14:paraId="55AE98A0" w14:textId="77777777" w:rsidTr="00C13548">
        <w:trPr>
          <w:trHeight w:val="263"/>
          <w:jc w:val="center"/>
        </w:trPr>
        <w:tc>
          <w:tcPr>
            <w:tcW w:w="140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D7CDE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CC0CAB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EC28E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4A918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85.01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BE075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112.81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2C74E3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132.29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8D11F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110.60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F700F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54.69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ED655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66.81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55917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73.67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B9B05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66.28</w:t>
            </w:r>
          </w:p>
        </w:tc>
      </w:tr>
      <w:tr w:rsidR="000711B8" w:rsidRPr="005A39E3" w14:paraId="1FA7F970" w14:textId="77777777" w:rsidTr="00C13548">
        <w:trPr>
          <w:trHeight w:val="263"/>
          <w:jc w:val="center"/>
        </w:trPr>
        <w:tc>
          <w:tcPr>
            <w:tcW w:w="140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22139C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04570737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Median-UPT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C7DA8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2D641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96.63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6643F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138.52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4B153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173.54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7952F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137.66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71B1B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29.87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BB9258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53.73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EA242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65.58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7961C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50.68</w:t>
            </w:r>
          </w:p>
        </w:tc>
      </w:tr>
      <w:tr w:rsidR="000711B8" w:rsidRPr="005A39E3" w14:paraId="494B770C" w14:textId="77777777" w:rsidTr="00C13548">
        <w:trPr>
          <w:trHeight w:val="263"/>
          <w:jc w:val="center"/>
        </w:trPr>
        <w:tc>
          <w:tcPr>
            <w:tcW w:w="140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190CBE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0A7A56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4209D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640C1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109.01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318FB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157.74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63883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185.54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6DB6A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151.70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04D65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48.67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9FD838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58.07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36A58C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66.90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79D77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58.26</w:t>
            </w:r>
          </w:p>
        </w:tc>
      </w:tr>
      <w:tr w:rsidR="000711B8" w:rsidRPr="005A39E3" w14:paraId="52079A2D" w14:textId="77777777" w:rsidTr="00C13548">
        <w:trPr>
          <w:trHeight w:val="263"/>
          <w:jc w:val="center"/>
        </w:trPr>
        <w:tc>
          <w:tcPr>
            <w:tcW w:w="140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6F22F580" w14:textId="77777777" w:rsidR="000711B8" w:rsidRPr="005A39E3" w:rsidRDefault="000711B8" w:rsidP="00C13548">
            <w:pPr>
              <w:jc w:val="center"/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  <w:t>High load</w:t>
            </w:r>
          </w:p>
        </w:tc>
        <w:tc>
          <w:tcPr>
            <w:tcW w:w="14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2B313027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Average-UPT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11D5D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A0406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42.08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D4153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60.09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3F0912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69.62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4BB77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58.74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C9B4A8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13.52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2470DC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22.29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0AB45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30.40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B5303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22.30</w:t>
            </w:r>
          </w:p>
        </w:tc>
      </w:tr>
      <w:tr w:rsidR="000711B8" w:rsidRPr="005A39E3" w14:paraId="4503167C" w14:textId="77777777" w:rsidTr="00C13548">
        <w:trPr>
          <w:trHeight w:val="263"/>
          <w:jc w:val="center"/>
        </w:trPr>
        <w:tc>
          <w:tcPr>
            <w:tcW w:w="140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B29548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1591F8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DB461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4DCC8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44.95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ACF27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63.01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DFD19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71.15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789DC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60.75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4A4C0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17.98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53E68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20.50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C0EE5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24.32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854DB5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20.72</w:t>
            </w:r>
          </w:p>
        </w:tc>
      </w:tr>
      <w:tr w:rsidR="000711B8" w:rsidRPr="005A39E3" w14:paraId="500FF353" w14:textId="77777777" w:rsidTr="00C13548">
        <w:trPr>
          <w:trHeight w:val="263"/>
          <w:jc w:val="center"/>
        </w:trPr>
        <w:tc>
          <w:tcPr>
            <w:tcW w:w="140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8264F2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7F675FD7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Tail-UPT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4C9B2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4A7E9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32.92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E83BC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44.15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4A2CF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51.69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ABDA3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43.39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E0668C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10.18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CAE38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14.45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875D4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17.83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123F37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14.45</w:t>
            </w:r>
          </w:p>
        </w:tc>
      </w:tr>
      <w:tr w:rsidR="000711B8" w:rsidRPr="005A39E3" w14:paraId="4984D645" w14:textId="77777777" w:rsidTr="00C13548">
        <w:trPr>
          <w:trHeight w:val="263"/>
          <w:jc w:val="center"/>
        </w:trPr>
        <w:tc>
          <w:tcPr>
            <w:tcW w:w="140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F6A8E6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BA28B1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7DD6D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B6713E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35.52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233EC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45.68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2C175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52.62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870253" w14:textId="7EF0CC84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</w:t>
            </w:r>
            <w:r w:rsidR="00C0776E">
              <w:rPr>
                <w:rFonts w:asciiTheme="minorHAnsi" w:eastAsiaTheme="minorEastAsia" w:hAnsiTheme="minorHAnsi" w:cstheme="minorHAnsi" w:hint="eastAsia"/>
                <w:color w:val="000000"/>
                <w:sz w:val="22"/>
                <w:szCs w:val="22"/>
                <w:lang w:eastAsia="zh-CN"/>
              </w:rPr>
              <w:t>4</w:t>
            </w: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.74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70EEB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15.84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829DAC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18.21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E7BC5C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19.65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31C5FB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18.10</w:t>
            </w:r>
          </w:p>
        </w:tc>
      </w:tr>
      <w:tr w:rsidR="000711B8" w:rsidRPr="005A39E3" w14:paraId="1288BAC2" w14:textId="77777777" w:rsidTr="00C13548">
        <w:trPr>
          <w:trHeight w:val="263"/>
          <w:jc w:val="center"/>
        </w:trPr>
        <w:tc>
          <w:tcPr>
            <w:tcW w:w="140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CF5BA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5A0BA02F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  <w:t>Median-UPT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D0D15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Legacy TDD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BBA89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42.44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3F40A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 xml:space="preserve">60.16 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A14A46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69.74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AB2AF5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58.39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9BD67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14.16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7E73EF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22.51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326B3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30.22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48238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22.19</w:t>
            </w:r>
          </w:p>
        </w:tc>
      </w:tr>
      <w:tr w:rsidR="000711B8" w:rsidRPr="005A39E3" w14:paraId="7D6DA273" w14:textId="77777777" w:rsidTr="00C13548">
        <w:trPr>
          <w:trHeight w:val="263"/>
          <w:jc w:val="center"/>
        </w:trPr>
        <w:tc>
          <w:tcPr>
            <w:tcW w:w="140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71527C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sz w:val="22"/>
                <w:szCs w:val="22"/>
                <w:lang w:eastAsia="zh-CN"/>
              </w:rPr>
            </w:pPr>
          </w:p>
        </w:tc>
        <w:tc>
          <w:tcPr>
            <w:tcW w:w="14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7626C0" w14:textId="77777777" w:rsidR="000711B8" w:rsidRPr="005A39E3" w:rsidRDefault="000711B8" w:rsidP="00C13548">
            <w:pPr>
              <w:rPr>
                <w:rFonts w:ascii="Calibri" w:eastAsia="宋体" w:hAnsi="Calibri" w:cs="Calibri"/>
                <w:b/>
                <w:bCs/>
                <w:color w:val="000000"/>
                <w:sz w:val="22"/>
                <w:szCs w:val="22"/>
                <w:lang w:eastAsia="zh-CN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98D6E" w14:textId="77777777" w:rsidR="000711B8" w:rsidRPr="005A39E3" w:rsidRDefault="000711B8" w:rsidP="00C13548">
            <w:pPr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</w:pPr>
            <w:r w:rsidRPr="005A39E3">
              <w:rPr>
                <w:rFonts w:ascii="Calibri" w:eastAsia="宋体" w:hAnsi="Calibri" w:cs="Calibri"/>
                <w:color w:val="000000"/>
                <w:sz w:val="22"/>
                <w:szCs w:val="22"/>
                <w:lang w:eastAsia="zh-CN"/>
              </w:rPr>
              <w:t>SBFD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73B49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44.54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E2DF0A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62.71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935D99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70.48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7A7DB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60.32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34B13D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19.10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804501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21.38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E41B04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25.75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ED58A0" w14:textId="77777777" w:rsidR="000711B8" w:rsidRPr="00C13548" w:rsidRDefault="000711B8" w:rsidP="00C13548">
            <w:pPr>
              <w:jc w:val="center"/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</w:pPr>
            <w:r w:rsidRPr="00C13548">
              <w:rPr>
                <w:rFonts w:asciiTheme="minorHAnsi" w:eastAsiaTheme="minorEastAsia" w:hAnsiTheme="minorHAnsi" w:cstheme="minorHAnsi"/>
                <w:color w:val="000000"/>
                <w:sz w:val="22"/>
                <w:szCs w:val="22"/>
                <w:lang w:eastAsia="zh-CN"/>
              </w:rPr>
              <w:t>21.78</w:t>
            </w:r>
          </w:p>
        </w:tc>
      </w:tr>
    </w:tbl>
    <w:p w14:paraId="71FE1C0C" w14:textId="77777777" w:rsidR="000711B8" w:rsidRDefault="000711B8" w:rsidP="000711B8">
      <w:pPr>
        <w:pStyle w:val="a7"/>
        <w:jc w:val="center"/>
        <w:rPr>
          <w:rFonts w:eastAsiaTheme="minorEastAsia"/>
          <w:lang w:eastAsia="zh-CN"/>
        </w:rPr>
      </w:pPr>
    </w:p>
    <w:p w14:paraId="3C86E561" w14:textId="77777777" w:rsidR="000711B8" w:rsidRDefault="000711B8" w:rsidP="000711B8">
      <w:pPr>
        <w:pStyle w:val="a7"/>
        <w:jc w:val="center"/>
        <w:rPr>
          <w:rFonts w:eastAsiaTheme="minorEastAsia"/>
          <w:lang w:eastAsia="zh-CN"/>
        </w:rPr>
      </w:pPr>
      <w:r w:rsidRPr="009B1F6F">
        <w:rPr>
          <w:noProof/>
          <w:lang w:eastAsia="zh-CN"/>
        </w:rPr>
        <w:lastRenderedPageBreak/>
        <w:t xml:space="preserve"> </w:t>
      </w:r>
      <w:r>
        <w:rPr>
          <w:noProof/>
          <w:lang w:val="en-US" w:eastAsia="zh-CN"/>
        </w:rPr>
        <w:drawing>
          <wp:inline distT="0" distB="0" distL="0" distR="0" wp14:anchorId="6CCBFE3C" wp14:editId="68E54233">
            <wp:extent cx="3950635" cy="2059139"/>
            <wp:effectExtent l="0" t="0" r="0" b="0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941" cy="20587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0" distR="0" wp14:anchorId="3E2988DA" wp14:editId="5A73E35E">
            <wp:extent cx="3853165" cy="2101827"/>
            <wp:effectExtent l="0" t="0" r="0" b="0"/>
            <wp:docPr id="164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4859" cy="21027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1A9F2B" w14:textId="77777777" w:rsidR="000711B8" w:rsidRDefault="000711B8" w:rsidP="000711B8">
      <w:pPr>
        <w:jc w:val="center"/>
        <w:rPr>
          <w:rFonts w:eastAsiaTheme="minorEastAsia"/>
          <w:lang w:val="en-GB" w:eastAsia="zh-CN"/>
        </w:rPr>
      </w:pPr>
      <w:r>
        <w:rPr>
          <w:rFonts w:eastAsiaTheme="minorEastAsia" w:hint="eastAsia"/>
          <w:lang w:val="en-GB" w:eastAsia="zh-CN"/>
        </w:rPr>
        <w:t>Low load</w:t>
      </w:r>
    </w:p>
    <w:p w14:paraId="37A6CC65" w14:textId="77777777" w:rsidR="000711B8" w:rsidRDefault="000711B8" w:rsidP="000711B8">
      <w:pPr>
        <w:pStyle w:val="a7"/>
        <w:jc w:val="center"/>
        <w:rPr>
          <w:rFonts w:eastAsiaTheme="minorEastAsia"/>
          <w:lang w:eastAsia="zh-CN"/>
        </w:rPr>
      </w:pPr>
      <w:r w:rsidRPr="009B1F6F">
        <w:rPr>
          <w:noProof/>
          <w:lang w:eastAsia="zh-CN"/>
        </w:rPr>
        <w:t xml:space="preserve"> </w:t>
      </w:r>
      <w:r>
        <w:rPr>
          <w:noProof/>
          <w:lang w:val="en-US" w:eastAsia="zh-CN"/>
        </w:rPr>
        <w:drawing>
          <wp:inline distT="0" distB="0" distL="0" distR="0" wp14:anchorId="2AE674A0" wp14:editId="6614F20B">
            <wp:extent cx="3909304" cy="2191596"/>
            <wp:effectExtent l="0" t="0" r="0" b="0"/>
            <wp:docPr id="165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0214" cy="21921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0" distR="0" wp14:anchorId="4C967A9E" wp14:editId="43EAEB72">
            <wp:extent cx="3943019" cy="2197380"/>
            <wp:effectExtent l="0" t="0" r="635" b="0"/>
            <wp:docPr id="166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567" cy="219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FC1E14" w14:textId="77777777" w:rsidR="000711B8" w:rsidRDefault="000711B8" w:rsidP="000711B8">
      <w:pPr>
        <w:jc w:val="center"/>
        <w:rPr>
          <w:rFonts w:eastAsiaTheme="minorEastAsia"/>
          <w:lang w:val="en-GB" w:eastAsia="zh-CN"/>
        </w:rPr>
      </w:pPr>
      <w:r>
        <w:rPr>
          <w:rFonts w:eastAsiaTheme="minorEastAsia" w:hint="eastAsia"/>
          <w:lang w:val="en-GB" w:eastAsia="zh-CN"/>
        </w:rPr>
        <w:t>Median load</w:t>
      </w:r>
    </w:p>
    <w:p w14:paraId="43B2D390" w14:textId="76E2E43A" w:rsidR="000711B8" w:rsidRDefault="000711B8" w:rsidP="000711B8">
      <w:pPr>
        <w:pStyle w:val="a7"/>
        <w:jc w:val="center"/>
        <w:rPr>
          <w:rFonts w:eastAsiaTheme="minorEastAsia"/>
          <w:lang w:eastAsia="zh-CN"/>
        </w:rPr>
      </w:pPr>
      <w:r w:rsidRPr="009B1F6F">
        <w:rPr>
          <w:noProof/>
          <w:lang w:eastAsia="zh-CN"/>
        </w:rPr>
        <w:lastRenderedPageBreak/>
        <w:t xml:space="preserve"> </w:t>
      </w:r>
      <w:r w:rsidR="00C0776E" w:rsidRPr="00C0776E">
        <w:rPr>
          <w:noProof/>
          <w:lang w:eastAsia="zh-CN"/>
        </w:rPr>
        <w:t xml:space="preserve"> </w:t>
      </w:r>
      <w:r w:rsidR="00C0776E">
        <w:rPr>
          <w:noProof/>
          <w:lang w:eastAsia="zh-CN"/>
        </w:rPr>
        <w:drawing>
          <wp:inline distT="0" distB="0" distL="0" distR="0" wp14:anchorId="6040BD32" wp14:editId="25A8F2AB">
            <wp:extent cx="4136065" cy="2190307"/>
            <wp:effectExtent l="0" t="0" r="17145" b="19685"/>
            <wp:docPr id="1" name="图表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0" distR="0" wp14:anchorId="2E324311" wp14:editId="5943A33D">
            <wp:extent cx="4043445" cy="2258961"/>
            <wp:effectExtent l="0" t="0" r="0" b="8255"/>
            <wp:docPr id="168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4007" cy="225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6B2543" w14:textId="77777777" w:rsidR="000711B8" w:rsidRDefault="000711B8" w:rsidP="000711B8">
      <w:pPr>
        <w:pStyle w:val="a7"/>
        <w:jc w:val="center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High load</w:t>
      </w:r>
    </w:p>
    <w:p w14:paraId="2F814F09" w14:textId="2089A23F" w:rsidR="000711B8" w:rsidRPr="00BC53D8" w:rsidRDefault="000711B8" w:rsidP="00991287">
      <w:pPr>
        <w:pStyle w:val="a7"/>
        <w:spacing w:before="0" w:afterLines="50"/>
        <w:jc w:val="center"/>
        <w:rPr>
          <w:rFonts w:eastAsiaTheme="minorEastAsia"/>
          <w:lang w:eastAsia="zh-CN"/>
        </w:rPr>
      </w:pPr>
      <w:bookmarkStart w:id="25" w:name="_Ref11873199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6D2EF5">
        <w:rPr>
          <w:noProof/>
        </w:rPr>
        <w:t>8</w:t>
      </w:r>
      <w:r>
        <w:fldChar w:fldCharType="end"/>
      </w:r>
      <w:bookmarkEnd w:id="25"/>
      <w:r w:rsidRPr="000A4E8E">
        <w:t xml:space="preserve">: UPT results for </w:t>
      </w:r>
      <w:r w:rsidR="006D2EF5">
        <w:rPr>
          <w:rFonts w:eastAsiaTheme="minorEastAsia" w:hint="eastAsia"/>
          <w:lang w:eastAsia="zh-CN"/>
        </w:rPr>
        <w:t xml:space="preserve">urban </w:t>
      </w:r>
      <w:r>
        <w:rPr>
          <w:rFonts w:eastAsiaTheme="minorEastAsia" w:hint="eastAsia"/>
          <w:lang w:eastAsia="zh-CN"/>
        </w:rPr>
        <w:t>macro</w:t>
      </w:r>
    </w:p>
    <w:p w14:paraId="0EC1E1FE" w14:textId="338A2E0F" w:rsidR="000711B8" w:rsidRDefault="000711B8" w:rsidP="00991287">
      <w:pPr>
        <w:jc w:val="both"/>
        <w:rPr>
          <w:rFonts w:eastAsiaTheme="minorEastAsia"/>
          <w:bCs/>
          <w:lang w:eastAsia="zh-CN"/>
        </w:rPr>
      </w:pPr>
      <w:r w:rsidRPr="000C62B2">
        <w:rPr>
          <w:rFonts w:eastAsiaTheme="minorEastAsia"/>
          <w:bCs/>
          <w:lang w:eastAsia="zh-CN"/>
        </w:rPr>
        <w:t>As can be seen</w:t>
      </w:r>
      <w:r w:rsidRPr="005040BE">
        <w:rPr>
          <w:rFonts w:eastAsiaTheme="minorEastAsia"/>
          <w:lang w:val="en-GB" w:eastAsia="zh-CN"/>
        </w:rPr>
        <w:t xml:space="preserve"> </w:t>
      </w:r>
      <w:r>
        <w:rPr>
          <w:rFonts w:eastAsiaTheme="minorEastAsia" w:hint="eastAsia"/>
          <w:lang w:val="en-GB" w:eastAsia="zh-CN"/>
        </w:rPr>
        <w:t>from</w:t>
      </w:r>
      <w:r w:rsidRPr="005040BE">
        <w:rPr>
          <w:rFonts w:eastAsiaTheme="minorEastAsia"/>
          <w:lang w:val="en-GB" w:eastAsia="zh-CN"/>
        </w:rPr>
        <w:t xml:space="preserve"> </w:t>
      </w:r>
      <w:r w:rsidR="006D2EF5">
        <w:rPr>
          <w:rFonts w:eastAsiaTheme="minorEastAsia"/>
          <w:lang w:val="en-GB" w:eastAsia="zh-CN"/>
        </w:rPr>
        <w:fldChar w:fldCharType="begin"/>
      </w:r>
      <w:r w:rsidR="006D2EF5">
        <w:rPr>
          <w:rFonts w:eastAsiaTheme="minorEastAsia"/>
          <w:lang w:val="en-GB" w:eastAsia="zh-CN"/>
        </w:rPr>
        <w:instrText xml:space="preserve"> REF _Ref118732002 \h </w:instrText>
      </w:r>
      <w:r w:rsidR="007605AA">
        <w:rPr>
          <w:rFonts w:eastAsiaTheme="minorEastAsia"/>
          <w:lang w:val="en-GB" w:eastAsia="zh-CN"/>
        </w:rPr>
        <w:instrText xml:space="preserve"> \* MERGEFORMAT </w:instrText>
      </w:r>
      <w:r w:rsidR="006D2EF5">
        <w:rPr>
          <w:rFonts w:eastAsiaTheme="minorEastAsia"/>
          <w:lang w:val="en-GB" w:eastAsia="zh-CN"/>
        </w:rPr>
      </w:r>
      <w:r w:rsidR="006D2EF5">
        <w:rPr>
          <w:rFonts w:eastAsiaTheme="minorEastAsia"/>
          <w:lang w:val="en-GB" w:eastAsia="zh-CN"/>
        </w:rPr>
        <w:fldChar w:fldCharType="separate"/>
      </w:r>
      <w:r w:rsidR="006D2EF5">
        <w:t xml:space="preserve">Table </w:t>
      </w:r>
      <w:r w:rsidR="006D2EF5">
        <w:rPr>
          <w:noProof/>
        </w:rPr>
        <w:t>10</w:t>
      </w:r>
      <w:r w:rsidR="006D2EF5">
        <w:rPr>
          <w:rFonts w:eastAsiaTheme="minorEastAsia"/>
          <w:lang w:val="en-GB" w:eastAsia="zh-CN"/>
        </w:rPr>
        <w:fldChar w:fldCharType="end"/>
      </w:r>
      <w:r>
        <w:rPr>
          <w:rFonts w:eastAsiaTheme="minorEastAsia" w:hint="eastAsia"/>
          <w:lang w:val="en-GB" w:eastAsia="zh-CN"/>
        </w:rPr>
        <w:t xml:space="preserve"> and </w:t>
      </w:r>
      <w:r w:rsidR="006D2EF5">
        <w:rPr>
          <w:rFonts w:eastAsiaTheme="minorEastAsia"/>
          <w:lang w:val="en-GB" w:eastAsia="zh-CN"/>
        </w:rPr>
        <w:fldChar w:fldCharType="begin"/>
      </w:r>
      <w:r w:rsidR="006D2EF5">
        <w:rPr>
          <w:rFonts w:eastAsiaTheme="minorEastAsia"/>
          <w:lang w:val="en-GB" w:eastAsia="zh-CN"/>
        </w:rPr>
        <w:instrText xml:space="preserve"> </w:instrText>
      </w:r>
      <w:r w:rsidR="006D2EF5">
        <w:rPr>
          <w:rFonts w:eastAsiaTheme="minorEastAsia" w:hint="eastAsia"/>
          <w:lang w:val="en-GB" w:eastAsia="zh-CN"/>
        </w:rPr>
        <w:instrText>REF _Ref118731990 \h</w:instrText>
      </w:r>
      <w:r w:rsidR="006D2EF5">
        <w:rPr>
          <w:rFonts w:eastAsiaTheme="minorEastAsia"/>
          <w:lang w:val="en-GB" w:eastAsia="zh-CN"/>
        </w:rPr>
        <w:instrText xml:space="preserve"> </w:instrText>
      </w:r>
      <w:r w:rsidR="007605AA">
        <w:rPr>
          <w:rFonts w:eastAsiaTheme="minorEastAsia"/>
          <w:lang w:val="en-GB" w:eastAsia="zh-CN"/>
        </w:rPr>
        <w:instrText xml:space="preserve"> \* MERGEFORMAT </w:instrText>
      </w:r>
      <w:r w:rsidR="006D2EF5">
        <w:rPr>
          <w:rFonts w:eastAsiaTheme="minorEastAsia"/>
          <w:lang w:val="en-GB" w:eastAsia="zh-CN"/>
        </w:rPr>
      </w:r>
      <w:r w:rsidR="006D2EF5">
        <w:rPr>
          <w:rFonts w:eastAsiaTheme="minorEastAsia"/>
          <w:lang w:val="en-GB" w:eastAsia="zh-CN"/>
        </w:rPr>
        <w:fldChar w:fldCharType="separate"/>
      </w:r>
      <w:r w:rsidR="006D2EF5">
        <w:t xml:space="preserve">Figure </w:t>
      </w:r>
      <w:r w:rsidR="006D2EF5">
        <w:rPr>
          <w:noProof/>
        </w:rPr>
        <w:t>8</w:t>
      </w:r>
      <w:r w:rsidR="006D2EF5">
        <w:rPr>
          <w:rFonts w:eastAsiaTheme="minorEastAsia"/>
          <w:lang w:val="en-GB" w:eastAsia="zh-CN"/>
        </w:rPr>
        <w:fldChar w:fldCharType="end"/>
      </w:r>
      <w:r>
        <w:rPr>
          <w:rFonts w:eastAsiaTheme="minorEastAsia"/>
          <w:bCs/>
          <w:lang w:eastAsia="zh-CN"/>
        </w:rPr>
        <w:t xml:space="preserve">, </w:t>
      </w:r>
      <w:r>
        <w:rPr>
          <w:rFonts w:eastAsiaTheme="minorEastAsia" w:hint="eastAsia"/>
          <w:bCs/>
          <w:lang w:eastAsia="zh-CN"/>
        </w:rPr>
        <w:t>c</w:t>
      </w:r>
      <w:r w:rsidRPr="00151428">
        <w:rPr>
          <w:rFonts w:eastAsiaTheme="minorEastAsia"/>
          <w:bCs/>
          <w:lang w:eastAsia="zh-CN"/>
        </w:rPr>
        <w:t>ompared to legacy TDD, SBFD with Alt</w:t>
      </w:r>
      <w:r w:rsidR="006D2EF5">
        <w:rPr>
          <w:rFonts w:eastAsiaTheme="minorEastAsia" w:hint="eastAsia"/>
          <w:bCs/>
          <w:lang w:eastAsia="zh-CN"/>
        </w:rPr>
        <w:t xml:space="preserve"> </w:t>
      </w:r>
      <w:r w:rsidRPr="00151428">
        <w:rPr>
          <w:rFonts w:eastAsiaTheme="minorEastAsia"/>
          <w:bCs/>
          <w:lang w:eastAsia="zh-CN"/>
        </w:rPr>
        <w:t xml:space="preserve">4 can significantly improve the </w:t>
      </w:r>
      <w:r w:rsidR="006B4DB4">
        <w:rPr>
          <w:rFonts w:eastAsiaTheme="minorEastAsia" w:hint="eastAsia"/>
          <w:bCs/>
          <w:lang w:eastAsia="zh-CN"/>
        </w:rPr>
        <w:t xml:space="preserve">DL UPT at all the three load conditions and improve </w:t>
      </w:r>
      <w:r w:rsidRPr="00151428">
        <w:rPr>
          <w:rFonts w:eastAsiaTheme="minorEastAsia"/>
          <w:bCs/>
          <w:lang w:eastAsia="zh-CN"/>
        </w:rPr>
        <w:t>UL UPT at</w:t>
      </w:r>
      <w:r>
        <w:rPr>
          <w:rFonts w:eastAsiaTheme="minorEastAsia" w:hint="eastAsia"/>
          <w:bCs/>
          <w:lang w:eastAsia="zh-CN"/>
        </w:rPr>
        <w:t xml:space="preserve"> </w:t>
      </w:r>
      <w:r w:rsidRPr="00151428">
        <w:rPr>
          <w:rFonts w:eastAsiaTheme="minorEastAsia"/>
          <w:bCs/>
          <w:lang w:eastAsia="zh-CN"/>
        </w:rPr>
        <w:t>low</w:t>
      </w:r>
      <w:r>
        <w:rPr>
          <w:rFonts w:eastAsiaTheme="minorEastAsia" w:hint="eastAsia"/>
          <w:bCs/>
          <w:lang w:eastAsia="zh-CN"/>
        </w:rPr>
        <w:t>/</w:t>
      </w:r>
      <w:r w:rsidRPr="00151428">
        <w:rPr>
          <w:rFonts w:eastAsiaTheme="minorEastAsia"/>
          <w:bCs/>
          <w:lang w:eastAsia="zh-CN"/>
        </w:rPr>
        <w:t xml:space="preserve">medium load conditions for </w:t>
      </w:r>
      <w:r>
        <w:rPr>
          <w:rFonts w:eastAsiaTheme="minorEastAsia" w:hint="eastAsia"/>
          <w:bCs/>
          <w:lang w:eastAsia="zh-CN"/>
        </w:rPr>
        <w:t>urban macro.</w:t>
      </w:r>
      <w:r w:rsidRPr="00151428">
        <w:rPr>
          <w:rFonts w:eastAsiaTheme="minorEastAsia"/>
          <w:bCs/>
          <w:lang w:eastAsia="zh-CN"/>
        </w:rPr>
        <w:t xml:space="preserve"> </w:t>
      </w:r>
      <w:r>
        <w:rPr>
          <w:rFonts w:eastAsiaTheme="minorEastAsia" w:hint="eastAsia"/>
          <w:bCs/>
          <w:lang w:eastAsia="zh-CN"/>
        </w:rPr>
        <w:t>T</w:t>
      </w:r>
      <w:r w:rsidRPr="00151428">
        <w:rPr>
          <w:rFonts w:eastAsiaTheme="minorEastAsia"/>
          <w:bCs/>
          <w:lang w:eastAsia="zh-CN"/>
        </w:rPr>
        <w:t xml:space="preserve">here is </w:t>
      </w:r>
      <w:r>
        <w:rPr>
          <w:rFonts w:eastAsiaTheme="minorEastAsia" w:hint="eastAsia"/>
          <w:bCs/>
          <w:lang w:eastAsia="zh-CN"/>
        </w:rPr>
        <w:t xml:space="preserve">a </w:t>
      </w:r>
      <w:r w:rsidRPr="00151428">
        <w:rPr>
          <w:rFonts w:eastAsiaTheme="minorEastAsia"/>
          <w:bCs/>
          <w:lang w:eastAsia="zh-CN"/>
        </w:rPr>
        <w:t xml:space="preserve">decrease </w:t>
      </w:r>
      <w:r w:rsidR="00200B9E">
        <w:rPr>
          <w:rFonts w:eastAsiaTheme="minorEastAsia" w:hint="eastAsia"/>
          <w:bCs/>
          <w:lang w:eastAsia="zh-CN"/>
        </w:rPr>
        <w:t>for</w:t>
      </w:r>
      <w:r w:rsidRPr="00151428">
        <w:rPr>
          <w:rFonts w:eastAsiaTheme="minorEastAsia"/>
          <w:bCs/>
          <w:lang w:eastAsia="zh-CN"/>
        </w:rPr>
        <w:t xml:space="preserve"> the UL UPT at high load condition.</w:t>
      </w:r>
    </w:p>
    <w:p w14:paraId="3F0778F5" w14:textId="2A57AD23" w:rsidR="000711B8" w:rsidRPr="00A7161C" w:rsidRDefault="000711B8" w:rsidP="00991287">
      <w:pPr>
        <w:spacing w:beforeLines="50" w:before="120"/>
        <w:jc w:val="both"/>
        <w:rPr>
          <w:rFonts w:eastAsia="宋体"/>
          <w:bCs/>
          <w:lang w:val="en-GB" w:eastAsia="zh-CN"/>
        </w:rPr>
      </w:pPr>
      <w:r w:rsidRPr="00175F22">
        <w:rPr>
          <w:rFonts w:eastAsiaTheme="minorEastAsia"/>
          <w:b/>
          <w:lang w:val="en-GB" w:eastAsia="zh-CN"/>
        </w:rPr>
        <w:t xml:space="preserve">Observation </w:t>
      </w:r>
      <w:r>
        <w:rPr>
          <w:rFonts w:eastAsiaTheme="minorEastAsia" w:hint="eastAsia"/>
          <w:b/>
          <w:lang w:val="en-GB" w:eastAsia="zh-CN"/>
        </w:rPr>
        <w:t>8</w:t>
      </w:r>
      <w:r w:rsidRPr="00175F22">
        <w:rPr>
          <w:rFonts w:eastAsiaTheme="minorEastAsia"/>
          <w:b/>
          <w:lang w:val="en-GB" w:eastAsia="zh-CN"/>
        </w:rPr>
        <w:t xml:space="preserve">: For </w:t>
      </w:r>
      <w:r>
        <w:rPr>
          <w:rFonts w:eastAsiaTheme="minorEastAsia" w:hint="eastAsia"/>
          <w:b/>
          <w:lang w:val="en-GB" w:eastAsia="zh-CN"/>
        </w:rPr>
        <w:t>urban macro</w:t>
      </w:r>
      <w:r w:rsidRPr="00175F22">
        <w:rPr>
          <w:rFonts w:eastAsiaTheme="minorEastAsia"/>
          <w:b/>
          <w:lang w:val="en-GB" w:eastAsia="zh-CN"/>
        </w:rPr>
        <w:t>,</w:t>
      </w:r>
      <w:r w:rsidRPr="006330B0">
        <w:t xml:space="preserve"> </w:t>
      </w:r>
      <w:r>
        <w:rPr>
          <w:rFonts w:eastAsiaTheme="minorEastAsia" w:hint="eastAsia"/>
          <w:b/>
          <w:lang w:val="en-GB" w:eastAsia="zh-CN"/>
        </w:rPr>
        <w:t>c</w:t>
      </w:r>
      <w:r w:rsidRPr="006330B0">
        <w:rPr>
          <w:rFonts w:eastAsiaTheme="minorEastAsia"/>
          <w:b/>
          <w:lang w:val="en-GB" w:eastAsia="zh-CN"/>
        </w:rPr>
        <w:t>ompared to legacy TDD, SBFD with Alt</w:t>
      </w:r>
      <w:r>
        <w:rPr>
          <w:rFonts w:eastAsiaTheme="minorEastAsia" w:hint="eastAsia"/>
          <w:b/>
          <w:lang w:val="en-GB" w:eastAsia="zh-CN"/>
        </w:rPr>
        <w:t xml:space="preserve"> </w:t>
      </w:r>
      <w:r w:rsidRPr="006330B0">
        <w:rPr>
          <w:rFonts w:eastAsiaTheme="minorEastAsia"/>
          <w:b/>
          <w:lang w:val="en-GB" w:eastAsia="zh-CN"/>
        </w:rPr>
        <w:t xml:space="preserve">4 can significantly improve the </w:t>
      </w:r>
      <w:r w:rsidR="003155A1">
        <w:rPr>
          <w:rFonts w:eastAsiaTheme="minorEastAsia" w:hint="eastAsia"/>
          <w:bCs/>
          <w:lang w:eastAsia="zh-CN"/>
        </w:rPr>
        <w:t>DL UPT at all the three load conditions</w:t>
      </w:r>
      <w:r w:rsidR="003155A1" w:rsidRPr="006330B0">
        <w:rPr>
          <w:rFonts w:eastAsiaTheme="minorEastAsia"/>
          <w:b/>
          <w:lang w:val="en-GB" w:eastAsia="zh-CN"/>
        </w:rPr>
        <w:t xml:space="preserve"> </w:t>
      </w:r>
      <w:r w:rsidR="003155A1">
        <w:rPr>
          <w:rFonts w:eastAsiaTheme="minorEastAsia" w:hint="eastAsia"/>
          <w:b/>
          <w:lang w:val="en-GB" w:eastAsia="zh-CN"/>
        </w:rPr>
        <w:t xml:space="preserve">and improve </w:t>
      </w:r>
      <w:r w:rsidRPr="006330B0">
        <w:rPr>
          <w:rFonts w:eastAsiaTheme="minorEastAsia"/>
          <w:b/>
          <w:lang w:val="en-GB" w:eastAsia="zh-CN"/>
        </w:rPr>
        <w:t>UL UPT</w:t>
      </w:r>
      <w:r>
        <w:rPr>
          <w:rFonts w:eastAsiaTheme="minorEastAsia" w:hint="eastAsia"/>
          <w:b/>
          <w:lang w:val="en-GB" w:eastAsia="zh-CN"/>
        </w:rPr>
        <w:t xml:space="preserve"> </w:t>
      </w:r>
      <w:r w:rsidRPr="00500782">
        <w:rPr>
          <w:rFonts w:eastAsiaTheme="minorEastAsia"/>
          <w:b/>
          <w:bCs/>
          <w:lang w:eastAsia="zh-CN"/>
        </w:rPr>
        <w:t>at</w:t>
      </w:r>
      <w:r w:rsidRPr="00500782">
        <w:rPr>
          <w:rFonts w:eastAsiaTheme="minorEastAsia" w:hint="eastAsia"/>
          <w:b/>
          <w:bCs/>
          <w:lang w:eastAsia="zh-CN"/>
        </w:rPr>
        <w:t xml:space="preserve"> </w:t>
      </w:r>
      <w:r w:rsidRPr="00500782">
        <w:rPr>
          <w:rFonts w:eastAsiaTheme="minorEastAsia"/>
          <w:b/>
          <w:bCs/>
          <w:lang w:eastAsia="zh-CN"/>
        </w:rPr>
        <w:t>low</w:t>
      </w:r>
      <w:r w:rsidRPr="00500782">
        <w:rPr>
          <w:rFonts w:eastAsiaTheme="minorEastAsia" w:hint="eastAsia"/>
          <w:b/>
          <w:bCs/>
          <w:lang w:eastAsia="zh-CN"/>
        </w:rPr>
        <w:t>/</w:t>
      </w:r>
      <w:r w:rsidRPr="00500782">
        <w:rPr>
          <w:rFonts w:eastAsiaTheme="minorEastAsia"/>
          <w:b/>
          <w:bCs/>
          <w:lang w:eastAsia="zh-CN"/>
        </w:rPr>
        <w:t xml:space="preserve">medium load conditions for </w:t>
      </w:r>
      <w:r w:rsidRPr="00500782">
        <w:rPr>
          <w:rFonts w:eastAsiaTheme="minorEastAsia" w:hint="eastAsia"/>
          <w:b/>
          <w:bCs/>
          <w:lang w:eastAsia="zh-CN"/>
        </w:rPr>
        <w:t>urban macro</w:t>
      </w:r>
      <w:r>
        <w:rPr>
          <w:rFonts w:eastAsiaTheme="minorEastAsia" w:hint="eastAsia"/>
          <w:b/>
          <w:bCs/>
          <w:lang w:eastAsia="zh-CN"/>
        </w:rPr>
        <w:t xml:space="preserve"> while t</w:t>
      </w:r>
      <w:r w:rsidRPr="00500782">
        <w:rPr>
          <w:rFonts w:eastAsiaTheme="minorEastAsia"/>
          <w:b/>
          <w:bCs/>
          <w:lang w:eastAsia="zh-CN"/>
        </w:rPr>
        <w:t xml:space="preserve">here is </w:t>
      </w:r>
      <w:r w:rsidRPr="00500782">
        <w:rPr>
          <w:rFonts w:eastAsiaTheme="minorEastAsia" w:hint="eastAsia"/>
          <w:b/>
          <w:bCs/>
          <w:lang w:eastAsia="zh-CN"/>
        </w:rPr>
        <w:t xml:space="preserve">a </w:t>
      </w:r>
      <w:r w:rsidRPr="00500782">
        <w:rPr>
          <w:rFonts w:eastAsiaTheme="minorEastAsia"/>
          <w:b/>
          <w:bCs/>
          <w:lang w:eastAsia="zh-CN"/>
        </w:rPr>
        <w:t xml:space="preserve">decrease </w:t>
      </w:r>
      <w:r w:rsidR="006E003F">
        <w:rPr>
          <w:rFonts w:eastAsiaTheme="minorEastAsia" w:hint="eastAsia"/>
          <w:b/>
          <w:bCs/>
          <w:lang w:eastAsia="zh-CN"/>
        </w:rPr>
        <w:t>for</w:t>
      </w:r>
      <w:r w:rsidRPr="00500782">
        <w:rPr>
          <w:rFonts w:eastAsiaTheme="minorEastAsia"/>
          <w:b/>
          <w:bCs/>
          <w:lang w:eastAsia="zh-CN"/>
        </w:rPr>
        <w:t xml:space="preserve"> the UL UPT at high load condition</w:t>
      </w:r>
      <w:r>
        <w:rPr>
          <w:rFonts w:eastAsiaTheme="minorEastAsia" w:hint="eastAsia"/>
          <w:b/>
          <w:bCs/>
          <w:lang w:eastAsia="zh-CN"/>
        </w:rPr>
        <w:t>.</w:t>
      </w:r>
    </w:p>
    <w:p w14:paraId="039D25A6" w14:textId="590612F3" w:rsidR="00B93523" w:rsidRPr="000711B8" w:rsidRDefault="00B93523" w:rsidP="00B93523">
      <w:pPr>
        <w:rPr>
          <w:rFonts w:ascii="Times" w:eastAsiaTheme="minorEastAsia" w:hAnsi="Times"/>
          <w:szCs w:val="24"/>
          <w:lang w:val="en-GB" w:eastAsia="zh-CN"/>
        </w:rPr>
      </w:pPr>
    </w:p>
    <w:p w14:paraId="7241FCE0" w14:textId="4EB7AF4A" w:rsidR="005935B8" w:rsidRPr="0033647F" w:rsidRDefault="00830F4E" w:rsidP="0033647F">
      <w:pPr>
        <w:pStyle w:val="1"/>
        <w:numPr>
          <w:ilvl w:val="0"/>
          <w:numId w:val="2"/>
        </w:numPr>
      </w:pPr>
      <w:r w:rsidRPr="0033647F">
        <w:rPr>
          <w:rFonts w:hint="eastAsia"/>
        </w:rPr>
        <w:t>Conclusion</w:t>
      </w:r>
      <w:r w:rsidR="00BB5E8A" w:rsidRPr="0033647F">
        <w:rPr>
          <w:rFonts w:hint="eastAsia"/>
        </w:rPr>
        <w:t>s</w:t>
      </w:r>
      <w:r w:rsidR="006C4627" w:rsidRPr="0033647F">
        <w:rPr>
          <w:rFonts w:hint="eastAsia"/>
        </w:rPr>
        <w:t xml:space="preserve"> </w:t>
      </w:r>
    </w:p>
    <w:p w14:paraId="22DEA119" w14:textId="696A83A2" w:rsidR="003B61A3" w:rsidRDefault="009C63B3" w:rsidP="00463495">
      <w:pPr>
        <w:pStyle w:val="a0"/>
        <w:spacing w:afterLines="50"/>
        <w:rPr>
          <w:rFonts w:eastAsia="宋体"/>
          <w:color w:val="000000"/>
          <w:lang w:eastAsia="zh-CN"/>
        </w:rPr>
      </w:pPr>
      <w:r w:rsidRPr="00324DE8">
        <w:rPr>
          <w:rFonts w:eastAsia="宋体" w:hint="eastAsia"/>
          <w:color w:val="000000"/>
          <w:lang w:eastAsia="zh-CN"/>
        </w:rPr>
        <w:t>In t</w:t>
      </w:r>
      <w:r w:rsidRPr="00324DE8">
        <w:rPr>
          <w:rFonts w:eastAsia="宋体"/>
          <w:color w:val="000000"/>
          <w:lang w:eastAsia="zh-CN"/>
        </w:rPr>
        <w:t>his contribution</w:t>
      </w:r>
      <w:r w:rsidRPr="00324DE8">
        <w:rPr>
          <w:rFonts w:eastAsia="宋体" w:hint="eastAsia"/>
          <w:color w:val="000000"/>
          <w:lang w:eastAsia="zh-CN"/>
        </w:rPr>
        <w:t xml:space="preserve">, </w:t>
      </w:r>
      <w:r w:rsidR="00923C6E">
        <w:rPr>
          <w:rFonts w:eastAsia="宋体" w:hint="eastAsia"/>
          <w:color w:val="000000"/>
          <w:lang w:eastAsia="zh-CN"/>
        </w:rPr>
        <w:t xml:space="preserve">further </w:t>
      </w:r>
      <w:r w:rsidR="00344602">
        <w:rPr>
          <w:rFonts w:eastAsia="宋体"/>
          <w:color w:val="000000"/>
          <w:lang w:eastAsia="zh-CN"/>
        </w:rPr>
        <w:t>analy</w:t>
      </w:r>
      <w:r w:rsidR="00923C6E">
        <w:rPr>
          <w:rFonts w:eastAsia="宋体" w:hint="eastAsia"/>
          <w:color w:val="000000"/>
          <w:lang w:eastAsia="zh-CN"/>
        </w:rPr>
        <w:t>s</w:t>
      </w:r>
      <w:r w:rsidR="00600EA5" w:rsidRPr="00634563">
        <w:rPr>
          <w:rFonts w:eastAsia="宋体" w:hint="eastAsia"/>
          <w:color w:val="000000"/>
          <w:lang w:eastAsia="zh-CN"/>
        </w:rPr>
        <w:t>e</w:t>
      </w:r>
      <w:r w:rsidR="00813928">
        <w:rPr>
          <w:rFonts w:eastAsia="宋体" w:hint="eastAsia"/>
          <w:color w:val="000000"/>
          <w:lang w:eastAsia="zh-CN"/>
        </w:rPr>
        <w:t>s</w:t>
      </w:r>
      <w:r w:rsidR="00923C6E">
        <w:rPr>
          <w:rFonts w:eastAsia="宋体" w:hint="eastAsia"/>
          <w:color w:val="000000"/>
          <w:lang w:eastAsia="zh-CN"/>
        </w:rPr>
        <w:t xml:space="preserve"> and view</w:t>
      </w:r>
      <w:r w:rsidR="006B5584">
        <w:rPr>
          <w:rFonts w:eastAsia="宋体" w:hint="eastAsia"/>
          <w:color w:val="000000"/>
          <w:lang w:eastAsia="zh-CN"/>
        </w:rPr>
        <w:t>s</w:t>
      </w:r>
      <w:r w:rsidR="00923C6E">
        <w:rPr>
          <w:rFonts w:eastAsia="宋体" w:hint="eastAsia"/>
          <w:color w:val="000000"/>
          <w:lang w:eastAsia="zh-CN"/>
        </w:rPr>
        <w:t xml:space="preserve"> on </w:t>
      </w:r>
      <w:r w:rsidR="003B61A3">
        <w:rPr>
          <w:rFonts w:eastAsiaTheme="minorEastAsia" w:hint="eastAsia"/>
          <w:lang w:eastAsia="zh-CN"/>
        </w:rPr>
        <w:t xml:space="preserve">deployment </w:t>
      </w:r>
      <w:r w:rsidR="003B61A3">
        <w:rPr>
          <w:rFonts w:eastAsiaTheme="minorEastAsia"/>
          <w:lang w:eastAsia="zh-CN"/>
        </w:rPr>
        <w:t>scenario</w:t>
      </w:r>
      <w:r w:rsidR="003B61A3">
        <w:rPr>
          <w:rFonts w:eastAsiaTheme="minorEastAsia" w:hint="eastAsia"/>
          <w:lang w:eastAsia="zh-CN"/>
        </w:rPr>
        <w:t xml:space="preserve">s, evaluation </w:t>
      </w:r>
      <w:r w:rsidR="00FF5C62" w:rsidRPr="00FF5C62">
        <w:rPr>
          <w:rFonts w:eastAsiaTheme="minorEastAsia"/>
          <w:lang w:eastAsia="zh-CN"/>
        </w:rPr>
        <w:t>methodologies</w:t>
      </w:r>
      <w:r w:rsidR="00FF5C62">
        <w:rPr>
          <w:rFonts w:eastAsiaTheme="minorEastAsia" w:hint="eastAsia"/>
          <w:lang w:eastAsia="zh-CN"/>
        </w:rPr>
        <w:t xml:space="preserve"> </w:t>
      </w:r>
      <w:r w:rsidR="003B61A3">
        <w:rPr>
          <w:rFonts w:eastAsiaTheme="minorEastAsia" w:hint="eastAsia"/>
          <w:lang w:eastAsia="zh-CN"/>
        </w:rPr>
        <w:t xml:space="preserve">and </w:t>
      </w:r>
      <w:r w:rsidR="003B61A3">
        <w:rPr>
          <w:rFonts w:eastAsiaTheme="minorEastAsia"/>
          <w:lang w:eastAsia="zh-CN"/>
        </w:rPr>
        <w:t>evaluation</w:t>
      </w:r>
      <w:r w:rsidR="003B61A3">
        <w:rPr>
          <w:rFonts w:eastAsiaTheme="minorEastAsia" w:hint="eastAsia"/>
          <w:lang w:eastAsia="zh-CN"/>
        </w:rPr>
        <w:t xml:space="preserve"> assumptions for Rel-18 duplex enhancement</w:t>
      </w:r>
      <w:r w:rsidR="003A5603">
        <w:rPr>
          <w:rFonts w:eastAsiaTheme="minorEastAsia" w:hint="eastAsia"/>
          <w:lang w:eastAsia="zh-CN"/>
        </w:rPr>
        <w:t xml:space="preserve"> are provided</w:t>
      </w:r>
      <w:r w:rsidR="003B61A3">
        <w:rPr>
          <w:rFonts w:eastAsia="宋体" w:hint="eastAsia"/>
          <w:color w:val="000000"/>
          <w:lang w:eastAsia="zh-CN"/>
        </w:rPr>
        <w:t xml:space="preserve">. </w:t>
      </w:r>
      <w:r w:rsidR="003B61A3">
        <w:rPr>
          <w:rFonts w:eastAsia="宋体"/>
          <w:color w:val="000000"/>
          <w:lang w:eastAsia="zh-CN"/>
        </w:rPr>
        <w:t>O</w:t>
      </w:r>
      <w:r w:rsidR="003B61A3">
        <w:rPr>
          <w:rFonts w:eastAsia="宋体" w:hint="eastAsia"/>
          <w:color w:val="000000"/>
          <w:lang w:eastAsia="zh-CN"/>
        </w:rPr>
        <w:t>ur proposals are:</w:t>
      </w:r>
    </w:p>
    <w:p w14:paraId="4F17D7E0" w14:textId="77777777" w:rsidR="0014220B" w:rsidRDefault="0014220B" w:rsidP="0014220B">
      <w:pPr>
        <w:pStyle w:val="a0"/>
        <w:spacing w:afterLines="50"/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 xml:space="preserve">Proposal </w:t>
      </w:r>
      <w:r>
        <w:rPr>
          <w:rFonts w:eastAsiaTheme="minorEastAsia" w:hint="eastAsia"/>
          <w:b/>
          <w:lang w:eastAsia="zh-CN"/>
        </w:rPr>
        <w:t>1</w:t>
      </w:r>
      <w:r w:rsidRPr="001C7FB6">
        <w:rPr>
          <w:rFonts w:eastAsiaTheme="minorEastAsia"/>
          <w:b/>
          <w:lang w:eastAsia="zh-CN"/>
        </w:rPr>
        <w:t>:</w:t>
      </w:r>
      <w:r w:rsidRPr="00431D57">
        <w:rPr>
          <w:rFonts w:eastAsiaTheme="minorEastAsia"/>
          <w:b/>
          <w:lang w:eastAsia="zh-CN"/>
        </w:rPr>
        <w:t xml:space="preserve"> Use the method</w:t>
      </w:r>
      <w:r>
        <w:rPr>
          <w:rFonts w:eastAsiaTheme="minorEastAsia" w:hint="eastAsia"/>
          <w:b/>
          <w:lang w:eastAsia="zh-CN"/>
        </w:rPr>
        <w:t>ology</w:t>
      </w:r>
      <w:r w:rsidRPr="00431D57">
        <w:rPr>
          <w:rFonts w:eastAsiaTheme="minorEastAsia"/>
          <w:b/>
          <w:lang w:eastAsia="zh-CN"/>
        </w:rPr>
        <w:t xml:space="preserve"> for R17 coverage enhancement</w:t>
      </w:r>
      <w:r>
        <w:rPr>
          <w:rFonts w:eastAsiaTheme="minorEastAsia" w:hint="eastAsia"/>
          <w:b/>
          <w:lang w:eastAsia="zh-CN"/>
        </w:rPr>
        <w:t xml:space="preserve"> </w:t>
      </w:r>
      <w:r w:rsidRPr="00431D57">
        <w:rPr>
          <w:rFonts w:eastAsiaTheme="minorEastAsia"/>
          <w:b/>
          <w:lang w:eastAsia="zh-CN"/>
        </w:rPr>
        <w:t>(LLS</w:t>
      </w:r>
      <w:r>
        <w:rPr>
          <w:rFonts w:eastAsiaTheme="minorEastAsia" w:hint="eastAsia"/>
          <w:b/>
          <w:lang w:eastAsia="zh-CN"/>
        </w:rPr>
        <w:t xml:space="preserve"> </w:t>
      </w:r>
      <w:r w:rsidRPr="00431D57">
        <w:rPr>
          <w:rFonts w:eastAsiaTheme="minorEastAsia"/>
          <w:b/>
          <w:lang w:eastAsia="zh-CN"/>
        </w:rPr>
        <w:t>+</w:t>
      </w:r>
      <w:r>
        <w:rPr>
          <w:rFonts w:eastAsiaTheme="minorEastAsia" w:hint="eastAsia"/>
          <w:b/>
          <w:lang w:eastAsia="zh-CN"/>
        </w:rPr>
        <w:t xml:space="preserve"> </w:t>
      </w:r>
      <w:r w:rsidRPr="00431D57">
        <w:rPr>
          <w:rFonts w:eastAsiaTheme="minorEastAsia"/>
          <w:b/>
          <w:lang w:eastAsia="zh-CN"/>
        </w:rPr>
        <w:t>link budget analysis) for SBFD</w:t>
      </w:r>
      <w:r>
        <w:rPr>
          <w:rFonts w:eastAsiaTheme="minorEastAsia" w:hint="eastAsia"/>
          <w:b/>
          <w:lang w:eastAsia="zh-CN"/>
        </w:rPr>
        <w:t xml:space="preserve"> </w:t>
      </w:r>
      <w:r w:rsidRPr="00860D75">
        <w:rPr>
          <w:rFonts w:eastAsiaTheme="minorEastAsia"/>
          <w:b/>
          <w:lang w:eastAsia="zh-CN"/>
        </w:rPr>
        <w:t>and dynamic/flexible TDD</w:t>
      </w:r>
      <w:r w:rsidRPr="00431D57">
        <w:rPr>
          <w:rFonts w:eastAsiaTheme="minorEastAsia"/>
          <w:b/>
          <w:lang w:eastAsia="zh-CN"/>
        </w:rPr>
        <w:t xml:space="preserve"> coverage evaluation</w:t>
      </w:r>
      <w:r w:rsidRPr="001C7FB6">
        <w:rPr>
          <w:rFonts w:eastAsiaTheme="minorEastAsia" w:hint="eastAsia"/>
          <w:b/>
          <w:lang w:eastAsia="zh-CN"/>
        </w:rPr>
        <w:t>.</w:t>
      </w:r>
      <w:r w:rsidRPr="001C7FB6">
        <w:rPr>
          <w:rFonts w:eastAsiaTheme="minorEastAsia"/>
          <w:b/>
          <w:lang w:eastAsia="zh-CN"/>
        </w:rPr>
        <w:t xml:space="preserve"> </w:t>
      </w:r>
    </w:p>
    <w:p w14:paraId="481F614F" w14:textId="28AA363D" w:rsidR="0014220B" w:rsidRPr="001E2C78" w:rsidRDefault="0014220B" w:rsidP="0014220B">
      <w:pPr>
        <w:pStyle w:val="a0"/>
        <w:spacing w:afterLines="50"/>
        <w:rPr>
          <w:rFonts w:eastAsiaTheme="minorEastAsia"/>
          <w:b/>
          <w:lang w:eastAsia="zh-CN"/>
        </w:rPr>
      </w:pPr>
      <w:r w:rsidRPr="001E2C78">
        <w:rPr>
          <w:rFonts w:eastAsiaTheme="minorEastAsia" w:hint="eastAsia"/>
          <w:b/>
          <w:lang w:eastAsia="zh-CN"/>
        </w:rPr>
        <w:t xml:space="preserve">Proposal </w:t>
      </w:r>
      <w:r>
        <w:rPr>
          <w:rFonts w:eastAsiaTheme="minorEastAsia" w:hint="eastAsia"/>
          <w:b/>
          <w:lang w:eastAsia="zh-CN"/>
        </w:rPr>
        <w:t>2</w:t>
      </w:r>
      <w:r w:rsidRPr="001E2C78">
        <w:rPr>
          <w:rFonts w:eastAsiaTheme="minorEastAsia" w:hint="eastAsia"/>
          <w:b/>
          <w:lang w:eastAsia="zh-CN"/>
        </w:rPr>
        <w:t xml:space="preserve">: LLS </w:t>
      </w:r>
      <w:r>
        <w:rPr>
          <w:rFonts w:eastAsiaTheme="minorEastAsia" w:hint="eastAsia"/>
          <w:b/>
          <w:lang w:eastAsia="zh-CN"/>
        </w:rPr>
        <w:t xml:space="preserve">is performed </w:t>
      </w:r>
      <w:r w:rsidRPr="001E2C78">
        <w:rPr>
          <w:rFonts w:eastAsiaTheme="minorEastAsia" w:hint="eastAsia"/>
          <w:b/>
          <w:lang w:eastAsia="zh-CN"/>
        </w:rPr>
        <w:t>t</w:t>
      </w:r>
      <w:r w:rsidRPr="001E2C78">
        <w:rPr>
          <w:b/>
        </w:rPr>
        <w:t>o evaluate coverage performance</w:t>
      </w:r>
      <w:r w:rsidRPr="001E2C78">
        <w:rPr>
          <w:rFonts w:eastAsiaTheme="minorEastAsia" w:hint="eastAsia"/>
          <w:b/>
          <w:lang w:eastAsia="zh-CN"/>
        </w:rPr>
        <w:t>. LLS</w:t>
      </w:r>
      <w:r>
        <w:rPr>
          <w:rFonts w:eastAsiaTheme="minorEastAsia" w:hint="eastAsia"/>
          <w:b/>
          <w:lang w:eastAsia="zh-CN"/>
        </w:rPr>
        <w:t xml:space="preserve"> used</w:t>
      </w:r>
      <w:r w:rsidRPr="001E2C78">
        <w:rPr>
          <w:rFonts w:eastAsiaTheme="minorEastAsia" w:hint="eastAsia"/>
          <w:b/>
          <w:lang w:eastAsia="zh-CN"/>
        </w:rPr>
        <w:t xml:space="preserve"> for </w:t>
      </w:r>
      <w:r w:rsidRPr="001E2C78">
        <w:rPr>
          <w:rFonts w:eastAsiaTheme="minorEastAsia"/>
          <w:b/>
          <w:lang w:eastAsia="zh-CN"/>
        </w:rPr>
        <w:t>other</w:t>
      </w:r>
      <w:r w:rsidRPr="001E2C78">
        <w:rPr>
          <w:rFonts w:eastAsiaTheme="minorEastAsia" w:hint="eastAsia"/>
          <w:b/>
          <w:lang w:eastAsia="zh-CN"/>
        </w:rPr>
        <w:t xml:space="preserve"> purpose</w:t>
      </w:r>
      <w:r>
        <w:rPr>
          <w:rFonts w:eastAsiaTheme="minorEastAsia" w:hint="eastAsia"/>
          <w:b/>
          <w:lang w:eastAsia="zh-CN"/>
        </w:rPr>
        <w:t>s</w:t>
      </w:r>
      <w:r w:rsidRPr="001E2C78">
        <w:rPr>
          <w:rFonts w:eastAsiaTheme="minorEastAsia" w:hint="eastAsia"/>
          <w:b/>
          <w:lang w:eastAsia="zh-CN"/>
        </w:rPr>
        <w:t xml:space="preserve"> </w:t>
      </w:r>
      <w:r w:rsidR="006D2EF5" w:rsidRPr="001E2C78">
        <w:rPr>
          <w:rFonts w:eastAsiaTheme="minorEastAsia"/>
          <w:b/>
          <w:lang w:eastAsia="zh-CN"/>
        </w:rPr>
        <w:t>are</w:t>
      </w:r>
      <w:r w:rsidRPr="001E2C78">
        <w:rPr>
          <w:rFonts w:eastAsiaTheme="minorEastAsia" w:hint="eastAsia"/>
          <w:b/>
          <w:lang w:eastAsia="zh-CN"/>
        </w:rPr>
        <w:t xml:space="preserve"> up to </w:t>
      </w:r>
      <w:r w:rsidRPr="001E2C78">
        <w:rPr>
          <w:rFonts w:eastAsiaTheme="minorEastAsia"/>
          <w:b/>
          <w:lang w:eastAsia="zh-CN"/>
        </w:rPr>
        <w:t>compan</w:t>
      </w:r>
      <w:r>
        <w:rPr>
          <w:rFonts w:eastAsiaTheme="minorEastAsia" w:hint="eastAsia"/>
          <w:b/>
          <w:lang w:eastAsia="zh-CN"/>
        </w:rPr>
        <w:t>ies</w:t>
      </w:r>
      <w:r w:rsidRPr="001E2C78">
        <w:rPr>
          <w:rFonts w:eastAsiaTheme="minorEastAsia"/>
          <w:b/>
          <w:lang w:eastAsia="zh-CN"/>
        </w:rPr>
        <w:t>’</w:t>
      </w:r>
      <w:r w:rsidRPr="001E2C78">
        <w:rPr>
          <w:rFonts w:eastAsiaTheme="minorEastAsia" w:hint="eastAsia"/>
          <w:b/>
          <w:lang w:eastAsia="zh-CN"/>
        </w:rPr>
        <w:t xml:space="preserve"> interest</w:t>
      </w:r>
      <w:r>
        <w:rPr>
          <w:rFonts w:eastAsiaTheme="minorEastAsia" w:hint="eastAsia"/>
          <w:b/>
          <w:lang w:eastAsia="zh-CN"/>
        </w:rPr>
        <w:t>s</w:t>
      </w:r>
      <w:r w:rsidRPr="001E2C78">
        <w:rPr>
          <w:rFonts w:eastAsiaTheme="minorEastAsia" w:hint="eastAsia"/>
          <w:b/>
          <w:lang w:eastAsia="zh-CN"/>
        </w:rPr>
        <w:t xml:space="preserve">. </w:t>
      </w:r>
    </w:p>
    <w:p w14:paraId="40874EF6" w14:textId="0F0299E5" w:rsidR="0014220B" w:rsidRPr="00CF45BF" w:rsidRDefault="0014220B" w:rsidP="0014220B">
      <w:pPr>
        <w:spacing w:afterLines="50" w:after="120"/>
        <w:rPr>
          <w:rFonts w:eastAsiaTheme="minorEastAsia"/>
          <w:b/>
          <w:lang w:eastAsia="zh-CN"/>
        </w:rPr>
      </w:pPr>
      <w:r w:rsidRPr="00CF45BF">
        <w:rPr>
          <w:rFonts w:eastAsiaTheme="minorEastAsia"/>
          <w:b/>
          <w:lang w:eastAsia="zh-CN"/>
        </w:rPr>
        <w:t>P</w:t>
      </w:r>
      <w:r w:rsidRPr="00CF45BF">
        <w:rPr>
          <w:rFonts w:eastAsiaTheme="minorEastAsia" w:hint="eastAsia"/>
          <w:b/>
          <w:lang w:eastAsia="zh-CN"/>
        </w:rPr>
        <w:t xml:space="preserve">roposal </w:t>
      </w:r>
      <w:r>
        <w:rPr>
          <w:rFonts w:eastAsiaTheme="minorEastAsia" w:hint="eastAsia"/>
          <w:b/>
          <w:lang w:eastAsia="zh-CN"/>
        </w:rPr>
        <w:t>3</w:t>
      </w:r>
      <w:r w:rsidRPr="00CF45BF">
        <w:rPr>
          <w:rFonts w:eastAsiaTheme="minorEastAsia" w:hint="eastAsia"/>
          <w:b/>
          <w:lang w:eastAsia="zh-CN"/>
        </w:rPr>
        <w:t xml:space="preserve">: Consider </w:t>
      </w:r>
      <w:r>
        <w:rPr>
          <w:rFonts w:eastAsiaTheme="minorEastAsia" w:hint="eastAsia"/>
          <w:b/>
          <w:lang w:eastAsia="zh-CN"/>
        </w:rPr>
        <w:t xml:space="preserve">both </w:t>
      </w:r>
      <w:r w:rsidRPr="00CF45BF">
        <w:rPr>
          <w:rFonts w:ascii="Times" w:eastAsiaTheme="minorEastAsia" w:hAnsi="Times" w:hint="eastAsia"/>
          <w:b/>
          <w:szCs w:val="24"/>
          <w:lang w:val="en-GB" w:eastAsia="zh-CN"/>
        </w:rPr>
        <w:t xml:space="preserve">SBFD configuration </w:t>
      </w:r>
      <w:r w:rsidRPr="00CF45BF">
        <w:rPr>
          <w:b/>
        </w:rPr>
        <w:t>Alt2</w:t>
      </w:r>
      <w:r w:rsidRPr="00CF45BF">
        <w:rPr>
          <w:rFonts w:eastAsiaTheme="minorEastAsia" w:hint="eastAsia"/>
          <w:b/>
          <w:lang w:eastAsia="zh-CN"/>
        </w:rPr>
        <w:t xml:space="preserve"> and </w:t>
      </w:r>
      <w:r w:rsidRPr="00CF45BF">
        <w:rPr>
          <w:rFonts w:ascii="Times" w:eastAsiaTheme="minorEastAsia" w:hAnsi="Times" w:hint="eastAsia"/>
          <w:b/>
          <w:szCs w:val="24"/>
          <w:lang w:val="en-GB" w:eastAsia="zh-CN"/>
        </w:rPr>
        <w:t>SBFD configuration</w:t>
      </w:r>
      <w:r w:rsidRPr="00CF45BF">
        <w:rPr>
          <w:b/>
        </w:rPr>
        <w:t xml:space="preserve"> Alt4</w:t>
      </w:r>
      <w:r>
        <w:rPr>
          <w:rFonts w:eastAsiaTheme="minorEastAsia" w:hint="eastAsia"/>
          <w:b/>
          <w:lang w:eastAsia="zh-CN"/>
        </w:rPr>
        <w:t xml:space="preserve"> </w:t>
      </w:r>
      <w:r w:rsidR="00550152">
        <w:rPr>
          <w:rFonts w:eastAsiaTheme="minorEastAsia" w:hint="eastAsia"/>
          <w:b/>
          <w:lang w:eastAsia="zh-CN"/>
        </w:rPr>
        <w:t xml:space="preserve">of deployment case 1 </w:t>
      </w:r>
      <w:r w:rsidRPr="00CF45BF">
        <w:rPr>
          <w:rFonts w:eastAsiaTheme="minorEastAsia" w:hint="eastAsia"/>
          <w:b/>
          <w:lang w:eastAsia="zh-CN"/>
        </w:rPr>
        <w:t>for deployment case 4 evaluation.</w:t>
      </w:r>
    </w:p>
    <w:p w14:paraId="20584E4A" w14:textId="77777777" w:rsidR="0014220B" w:rsidRDefault="0014220B" w:rsidP="0014220B">
      <w:pPr>
        <w:pStyle w:val="a0"/>
        <w:spacing w:afterLines="50"/>
        <w:rPr>
          <w:rFonts w:eastAsia="宋体"/>
          <w:b/>
          <w:color w:val="000000"/>
          <w:lang w:eastAsia="zh-CN"/>
        </w:rPr>
      </w:pPr>
      <w:r w:rsidRPr="008823DD">
        <w:rPr>
          <w:rFonts w:eastAsia="宋体"/>
          <w:b/>
          <w:color w:val="000000"/>
          <w:lang w:eastAsia="zh-CN"/>
        </w:rPr>
        <w:t>P</w:t>
      </w:r>
      <w:r w:rsidRPr="008823DD">
        <w:rPr>
          <w:rFonts w:eastAsia="宋体" w:hint="eastAsia"/>
          <w:b/>
          <w:color w:val="000000"/>
          <w:lang w:eastAsia="zh-CN"/>
        </w:rPr>
        <w:t>roposal</w:t>
      </w:r>
      <w:r>
        <w:rPr>
          <w:rFonts w:eastAsia="宋体" w:hint="eastAsia"/>
          <w:b/>
          <w:color w:val="000000"/>
          <w:lang w:eastAsia="zh-CN"/>
        </w:rPr>
        <w:t xml:space="preserve"> 4</w:t>
      </w:r>
      <w:r w:rsidRPr="008823DD">
        <w:rPr>
          <w:rFonts w:eastAsia="宋体" w:hint="eastAsia"/>
          <w:b/>
          <w:color w:val="000000"/>
          <w:lang w:eastAsia="zh-CN"/>
        </w:rPr>
        <w:t>:</w:t>
      </w:r>
      <w:r w:rsidRPr="008823DD">
        <w:rPr>
          <w:rFonts w:eastAsia="宋体"/>
          <w:b/>
          <w:color w:val="000000"/>
          <w:lang w:eastAsia="zh-CN"/>
        </w:rPr>
        <w:t xml:space="preserve"> </w:t>
      </w:r>
      <w:r w:rsidRPr="008823DD">
        <w:rPr>
          <w:rFonts w:eastAsia="宋体" w:hint="eastAsia"/>
          <w:b/>
          <w:color w:val="000000"/>
          <w:lang w:eastAsia="zh-CN"/>
        </w:rPr>
        <w:t xml:space="preserve">Adopt </w:t>
      </w:r>
      <w:r>
        <w:rPr>
          <w:rFonts w:eastAsia="宋体" w:hint="eastAsia"/>
          <w:b/>
          <w:color w:val="000000"/>
          <w:lang w:eastAsia="zh-CN"/>
        </w:rPr>
        <w:t xml:space="preserve">the </w:t>
      </w:r>
      <w:r w:rsidRPr="008823DD">
        <w:rPr>
          <w:rFonts w:eastAsia="宋体" w:hint="eastAsia"/>
          <w:b/>
          <w:color w:val="000000"/>
          <w:lang w:eastAsia="zh-CN"/>
        </w:rPr>
        <w:t>ACIR de</w:t>
      </w:r>
      <w:r w:rsidRPr="00684E7E">
        <w:rPr>
          <w:rFonts w:eastAsia="宋体"/>
          <w:b/>
          <w:color w:val="000000"/>
          <w:lang w:eastAsia="zh-CN"/>
        </w:rPr>
        <w:t xml:space="preserve">fined in </w:t>
      </w:r>
      <w:r w:rsidRPr="008252D8">
        <w:rPr>
          <w:rFonts w:eastAsia="宋体"/>
          <w:b/>
          <w:color w:val="000000"/>
          <w:lang w:eastAsia="zh-CN"/>
        </w:rPr>
        <w:t>Table 5.2.1.2-1 in TR38.828</w:t>
      </w:r>
      <w:r w:rsidRPr="00684E7E">
        <w:rPr>
          <w:rFonts w:eastAsia="宋体"/>
          <w:b/>
          <w:color w:val="000000"/>
          <w:lang w:eastAsia="zh-CN"/>
        </w:rPr>
        <w:t xml:space="preserve"> for</w:t>
      </w:r>
      <w:r>
        <w:rPr>
          <w:rFonts w:eastAsia="宋体" w:hint="eastAsia"/>
          <w:b/>
          <w:color w:val="000000"/>
          <w:lang w:eastAsia="zh-CN"/>
        </w:rPr>
        <w:t xml:space="preserve"> FR1 for</w:t>
      </w:r>
      <w:r w:rsidRPr="00684E7E">
        <w:rPr>
          <w:rFonts w:eastAsia="宋体"/>
          <w:b/>
          <w:color w:val="000000"/>
          <w:lang w:eastAsia="zh-CN"/>
        </w:rPr>
        <w:t xml:space="preserve"> </w:t>
      </w:r>
      <w:r w:rsidRPr="008252D8">
        <w:rPr>
          <w:rFonts w:eastAsia="宋体"/>
          <w:b/>
          <w:color w:val="000000"/>
          <w:lang w:eastAsia="zh-CN"/>
        </w:rPr>
        <w:t xml:space="preserve">SBFD deployment </w:t>
      </w:r>
      <w:r w:rsidRPr="00684E7E">
        <w:rPr>
          <w:rFonts w:eastAsia="宋体"/>
          <w:b/>
          <w:color w:val="000000"/>
          <w:lang w:eastAsia="zh-CN"/>
        </w:rPr>
        <w:t>case 4.</w:t>
      </w:r>
    </w:p>
    <w:p w14:paraId="76C040B9" w14:textId="77777777" w:rsidR="0014220B" w:rsidRDefault="0014220B" w:rsidP="0014220B">
      <w:pPr>
        <w:pStyle w:val="a0"/>
        <w:spacing w:afterLines="50"/>
        <w:rPr>
          <w:rFonts w:eastAsia="宋体" w:hint="eastAsia"/>
          <w:b/>
          <w:color w:val="000000"/>
          <w:lang w:eastAsia="zh-CN"/>
        </w:rPr>
      </w:pPr>
      <w:r w:rsidRPr="008823DD">
        <w:rPr>
          <w:rFonts w:eastAsia="宋体"/>
          <w:b/>
          <w:color w:val="000000"/>
          <w:lang w:eastAsia="zh-CN"/>
        </w:rPr>
        <w:t>P</w:t>
      </w:r>
      <w:r w:rsidRPr="008823DD">
        <w:rPr>
          <w:rFonts w:eastAsia="宋体" w:hint="eastAsia"/>
          <w:b/>
          <w:color w:val="000000"/>
          <w:lang w:eastAsia="zh-CN"/>
        </w:rPr>
        <w:t>roposal</w:t>
      </w:r>
      <w:r>
        <w:rPr>
          <w:rFonts w:eastAsia="宋体" w:hint="eastAsia"/>
          <w:b/>
          <w:color w:val="000000"/>
          <w:lang w:eastAsia="zh-CN"/>
        </w:rPr>
        <w:t xml:space="preserve"> 5</w:t>
      </w:r>
      <w:r w:rsidRPr="008823DD">
        <w:rPr>
          <w:rFonts w:eastAsia="宋体" w:hint="eastAsia"/>
          <w:b/>
          <w:color w:val="000000"/>
          <w:lang w:eastAsia="zh-CN"/>
        </w:rPr>
        <w:t>:</w:t>
      </w:r>
      <w:r w:rsidRPr="008823DD">
        <w:rPr>
          <w:rFonts w:eastAsia="宋体"/>
          <w:b/>
          <w:color w:val="000000"/>
          <w:lang w:eastAsia="zh-CN"/>
        </w:rPr>
        <w:t xml:space="preserve"> </w:t>
      </w:r>
      <w:r w:rsidRPr="008823DD">
        <w:rPr>
          <w:rFonts w:eastAsia="宋体" w:hint="eastAsia"/>
          <w:b/>
          <w:color w:val="000000"/>
          <w:lang w:eastAsia="zh-CN"/>
        </w:rPr>
        <w:t xml:space="preserve">Adopt </w:t>
      </w:r>
      <w:r>
        <w:rPr>
          <w:rFonts w:eastAsia="宋体" w:hint="eastAsia"/>
          <w:b/>
          <w:color w:val="000000"/>
          <w:lang w:eastAsia="zh-CN"/>
        </w:rPr>
        <w:t xml:space="preserve">the </w:t>
      </w:r>
      <w:r w:rsidRPr="00766662">
        <w:rPr>
          <w:rFonts w:eastAsia="宋体"/>
          <w:b/>
          <w:color w:val="000000"/>
          <w:lang w:eastAsia="zh-CN"/>
        </w:rPr>
        <w:t>ACLR and ACS</w:t>
      </w:r>
      <w:r w:rsidRPr="008823DD">
        <w:rPr>
          <w:rFonts w:eastAsia="宋体" w:hint="eastAsia"/>
          <w:b/>
          <w:color w:val="000000"/>
          <w:lang w:eastAsia="zh-CN"/>
        </w:rPr>
        <w:t xml:space="preserve"> de</w:t>
      </w:r>
      <w:r w:rsidRPr="00684E7E">
        <w:rPr>
          <w:rFonts w:eastAsia="宋体"/>
          <w:b/>
          <w:color w:val="000000"/>
          <w:lang w:eastAsia="zh-CN"/>
        </w:rPr>
        <w:t xml:space="preserve">fined in </w:t>
      </w:r>
      <w:r>
        <w:rPr>
          <w:rFonts w:eastAsia="宋体"/>
          <w:b/>
          <w:color w:val="000000"/>
          <w:lang w:eastAsia="zh-CN"/>
        </w:rPr>
        <w:t>Table 5.2.</w:t>
      </w:r>
      <w:r>
        <w:rPr>
          <w:rFonts w:eastAsia="宋体" w:hint="eastAsia"/>
          <w:b/>
          <w:color w:val="000000"/>
          <w:lang w:eastAsia="zh-CN"/>
        </w:rPr>
        <w:t>2</w:t>
      </w:r>
      <w:r w:rsidRPr="008252D8">
        <w:rPr>
          <w:rFonts w:eastAsia="宋体"/>
          <w:b/>
          <w:color w:val="000000"/>
          <w:lang w:eastAsia="zh-CN"/>
        </w:rPr>
        <w:t>.2-1 in TR38.828</w:t>
      </w:r>
      <w:r w:rsidRPr="00684E7E">
        <w:rPr>
          <w:rFonts w:eastAsia="宋体"/>
          <w:b/>
          <w:color w:val="000000"/>
          <w:lang w:eastAsia="zh-CN"/>
        </w:rPr>
        <w:t xml:space="preserve"> for</w:t>
      </w:r>
      <w:r>
        <w:rPr>
          <w:rFonts w:eastAsia="宋体" w:hint="eastAsia"/>
          <w:b/>
          <w:color w:val="000000"/>
          <w:lang w:eastAsia="zh-CN"/>
        </w:rPr>
        <w:t xml:space="preserve"> FR2 for</w:t>
      </w:r>
      <w:r w:rsidRPr="00684E7E">
        <w:rPr>
          <w:rFonts w:eastAsia="宋体"/>
          <w:b/>
          <w:color w:val="000000"/>
          <w:lang w:eastAsia="zh-CN"/>
        </w:rPr>
        <w:t xml:space="preserve"> </w:t>
      </w:r>
      <w:r w:rsidRPr="008252D8">
        <w:rPr>
          <w:rFonts w:eastAsia="宋体"/>
          <w:b/>
          <w:color w:val="000000"/>
          <w:lang w:eastAsia="zh-CN"/>
        </w:rPr>
        <w:t xml:space="preserve">SBFD deployment </w:t>
      </w:r>
      <w:r w:rsidRPr="00684E7E">
        <w:rPr>
          <w:rFonts w:eastAsia="宋体"/>
          <w:b/>
          <w:color w:val="000000"/>
          <w:lang w:eastAsia="zh-CN"/>
        </w:rPr>
        <w:t>case 4.</w:t>
      </w:r>
    </w:p>
    <w:p w14:paraId="19C4CDD9" w14:textId="77777777" w:rsidR="006541BB" w:rsidRDefault="006541BB" w:rsidP="006541BB">
      <w:pPr>
        <w:spacing w:beforeLines="50" w:before="120"/>
        <w:jc w:val="both"/>
        <w:rPr>
          <w:rFonts w:eastAsiaTheme="minorEastAsia"/>
          <w:b/>
          <w:lang w:eastAsia="zh-CN"/>
        </w:rPr>
      </w:pPr>
      <w:r w:rsidRPr="00175F22">
        <w:rPr>
          <w:rFonts w:eastAsiaTheme="minorEastAsia"/>
          <w:b/>
          <w:lang w:eastAsia="zh-CN"/>
        </w:rPr>
        <w:t xml:space="preserve">Observation 1: For </w:t>
      </w:r>
      <w:r w:rsidRPr="00175F22">
        <w:rPr>
          <w:rFonts w:eastAsiaTheme="minorEastAsia" w:hint="eastAsia"/>
          <w:b/>
          <w:lang w:eastAsia="zh-CN"/>
        </w:rPr>
        <w:t>indoor office</w:t>
      </w:r>
      <w:r w:rsidRPr="00175F22">
        <w:rPr>
          <w:rFonts w:eastAsiaTheme="minorEastAsia"/>
          <w:b/>
          <w:lang w:eastAsia="zh-CN"/>
        </w:rPr>
        <w:t xml:space="preserve">, </w:t>
      </w:r>
      <w:r w:rsidRPr="00175F22">
        <w:rPr>
          <w:rFonts w:eastAsiaTheme="minorEastAsia" w:hint="eastAsia"/>
          <w:b/>
          <w:lang w:eastAsia="zh-CN"/>
        </w:rPr>
        <w:t>c</w:t>
      </w:r>
      <w:r w:rsidRPr="00175F22">
        <w:rPr>
          <w:rFonts w:eastAsiaTheme="minorEastAsia"/>
          <w:b/>
          <w:lang w:eastAsia="zh-CN"/>
        </w:rPr>
        <w:t>ompared to legacy TDD, SBFD with</w:t>
      </w:r>
      <w:r w:rsidRPr="00175F22">
        <w:rPr>
          <w:rFonts w:eastAsiaTheme="minorEastAsia" w:hint="eastAsia"/>
          <w:b/>
          <w:lang w:eastAsia="zh-CN"/>
        </w:rPr>
        <w:t xml:space="preserve"> Alt 1</w:t>
      </w:r>
      <w:r w:rsidRPr="00175F22">
        <w:rPr>
          <w:rFonts w:eastAsiaTheme="minorEastAsia"/>
          <w:b/>
          <w:lang w:eastAsia="zh-CN"/>
        </w:rPr>
        <w:t xml:space="preserve"> can significantly </w:t>
      </w:r>
      <w:r w:rsidRPr="00175F22">
        <w:rPr>
          <w:rFonts w:eastAsiaTheme="minorEastAsia" w:hint="eastAsia"/>
          <w:b/>
          <w:lang w:eastAsia="zh-CN"/>
        </w:rPr>
        <w:t>reduce</w:t>
      </w:r>
      <w:r w:rsidRPr="00175F22">
        <w:rPr>
          <w:rFonts w:eastAsiaTheme="minorEastAsia"/>
          <w:b/>
          <w:lang w:eastAsia="zh-CN"/>
        </w:rPr>
        <w:t xml:space="preserve"> the UL </w:t>
      </w:r>
      <w:r w:rsidRPr="00175F22">
        <w:rPr>
          <w:rFonts w:eastAsiaTheme="minorEastAsia" w:hint="eastAsia"/>
          <w:b/>
          <w:lang w:eastAsia="zh-CN"/>
        </w:rPr>
        <w:t>latency</w:t>
      </w:r>
      <w:r w:rsidRPr="00175F22">
        <w:rPr>
          <w:rFonts w:eastAsiaTheme="minorEastAsia"/>
          <w:b/>
          <w:lang w:eastAsia="zh-CN"/>
        </w:rPr>
        <w:t xml:space="preserve"> at the cost of slightly increased DL latency.</w:t>
      </w:r>
    </w:p>
    <w:p w14:paraId="2BAE0A1F" w14:textId="77777777" w:rsidR="006541BB" w:rsidRPr="00991287" w:rsidRDefault="006541BB" w:rsidP="00991287">
      <w:pPr>
        <w:spacing w:afterLines="50" w:after="120"/>
        <w:jc w:val="both"/>
        <w:rPr>
          <w:rFonts w:eastAsia="宋体"/>
          <w:b/>
          <w:lang w:eastAsia="zh-CN"/>
        </w:rPr>
      </w:pPr>
      <w:r w:rsidRPr="00991287">
        <w:rPr>
          <w:rFonts w:eastAsia="宋体"/>
          <w:b/>
          <w:lang w:eastAsia="zh-CN"/>
        </w:rPr>
        <w:lastRenderedPageBreak/>
        <w:t xml:space="preserve">Observation </w:t>
      </w:r>
      <w:r w:rsidRPr="00991287">
        <w:rPr>
          <w:rFonts w:eastAsia="宋体" w:hint="eastAsia"/>
          <w:b/>
          <w:lang w:eastAsia="zh-CN"/>
        </w:rPr>
        <w:t>2</w:t>
      </w:r>
      <w:r w:rsidRPr="00991287">
        <w:rPr>
          <w:rFonts w:eastAsia="宋体"/>
          <w:b/>
          <w:lang w:eastAsia="zh-CN"/>
        </w:rPr>
        <w:t>: For indoor office, compared to legacy TDD, SBFD with Alt 1</w:t>
      </w:r>
      <w:r w:rsidRPr="00991287">
        <w:rPr>
          <w:rFonts w:eastAsia="宋体" w:hint="eastAsia"/>
          <w:b/>
          <w:lang w:eastAsia="zh-CN"/>
        </w:rPr>
        <w:t xml:space="preserve"> </w:t>
      </w:r>
      <w:r w:rsidRPr="00991287">
        <w:rPr>
          <w:rFonts w:eastAsia="宋体"/>
          <w:b/>
          <w:lang w:eastAsia="zh-CN"/>
        </w:rPr>
        <w:t>demonstrate clearly better</w:t>
      </w:r>
      <w:r w:rsidRPr="00991287">
        <w:rPr>
          <w:rFonts w:eastAsia="宋体" w:hint="eastAsia"/>
          <w:b/>
          <w:lang w:eastAsia="zh-CN"/>
        </w:rPr>
        <w:t xml:space="preserve"> UL</w:t>
      </w:r>
      <w:r w:rsidRPr="00991287">
        <w:rPr>
          <w:rFonts w:eastAsia="宋体"/>
          <w:b/>
          <w:lang w:eastAsia="zh-CN"/>
        </w:rPr>
        <w:t xml:space="preserve"> user throughput at all three load conditions at the cost of decreased DL user throughput</w:t>
      </w:r>
      <w:r w:rsidRPr="00991287">
        <w:rPr>
          <w:rFonts w:eastAsia="宋体" w:hint="eastAsia"/>
          <w:b/>
          <w:lang w:eastAsia="zh-CN"/>
        </w:rPr>
        <w:t>.</w:t>
      </w:r>
    </w:p>
    <w:p w14:paraId="463FABC9" w14:textId="77777777" w:rsidR="006541BB" w:rsidRPr="00047CAF" w:rsidRDefault="006541BB" w:rsidP="006541BB">
      <w:pPr>
        <w:spacing w:afterLines="50" w:after="120"/>
        <w:jc w:val="both"/>
        <w:rPr>
          <w:rFonts w:eastAsiaTheme="minorEastAsia"/>
          <w:b/>
          <w:lang w:eastAsia="zh-CN"/>
        </w:rPr>
      </w:pPr>
      <w:r w:rsidRPr="006330B0">
        <w:rPr>
          <w:rFonts w:eastAsia="宋体"/>
          <w:b/>
          <w:lang w:eastAsia="zh-CN"/>
        </w:rPr>
        <w:t xml:space="preserve">Observation </w:t>
      </w:r>
      <w:r w:rsidRPr="006330B0">
        <w:rPr>
          <w:rFonts w:eastAsia="宋体" w:hint="eastAsia"/>
          <w:b/>
          <w:lang w:eastAsia="zh-CN"/>
        </w:rPr>
        <w:t>3</w:t>
      </w:r>
      <w:r w:rsidRPr="006330B0">
        <w:rPr>
          <w:rFonts w:eastAsia="宋体"/>
          <w:b/>
          <w:lang w:eastAsia="zh-CN"/>
        </w:rPr>
        <w:t xml:space="preserve">: For </w:t>
      </w:r>
      <w:r w:rsidRPr="006330B0">
        <w:rPr>
          <w:rFonts w:eastAsia="宋体" w:hint="eastAsia"/>
          <w:b/>
          <w:lang w:eastAsia="zh-CN"/>
        </w:rPr>
        <w:t>urban macro</w:t>
      </w:r>
      <w:r w:rsidRPr="006330B0">
        <w:rPr>
          <w:rFonts w:eastAsia="宋体"/>
          <w:b/>
          <w:lang w:eastAsia="zh-CN"/>
        </w:rPr>
        <w:t>, compared to legacy TDD, SBFD with Alt 1 can significantly reduce the UL latency</w:t>
      </w:r>
      <w:r w:rsidRPr="00E61FBA">
        <w:rPr>
          <w:rFonts w:eastAsia="宋体" w:hint="eastAsia"/>
          <w:b/>
          <w:lang w:eastAsia="zh-CN"/>
        </w:rPr>
        <w:t xml:space="preserve"> </w:t>
      </w:r>
      <w:r w:rsidRPr="00E61FBA">
        <w:rPr>
          <w:rFonts w:eastAsiaTheme="minorEastAsia"/>
          <w:b/>
          <w:lang w:eastAsia="zh-CN"/>
        </w:rPr>
        <w:t>at all three load conditions</w:t>
      </w:r>
      <w:r w:rsidRPr="00E61FBA">
        <w:rPr>
          <w:rFonts w:eastAsia="宋体"/>
          <w:b/>
          <w:lang w:eastAsia="zh-CN"/>
        </w:rPr>
        <w:t xml:space="preserve"> </w:t>
      </w:r>
      <w:r>
        <w:rPr>
          <w:rFonts w:eastAsia="宋体" w:hint="eastAsia"/>
          <w:b/>
          <w:lang w:eastAsia="zh-CN"/>
        </w:rPr>
        <w:t xml:space="preserve">with </w:t>
      </w:r>
      <w:r w:rsidRPr="006330B0">
        <w:rPr>
          <w:rFonts w:eastAsia="宋体"/>
          <w:b/>
          <w:lang w:eastAsia="zh-CN"/>
        </w:rPr>
        <w:t>the cost of slightly increased DL latency.</w:t>
      </w:r>
    </w:p>
    <w:p w14:paraId="16CDDC01" w14:textId="77777777" w:rsidR="006541BB" w:rsidRPr="002A3AE2" w:rsidRDefault="006541BB" w:rsidP="006541BB">
      <w:pPr>
        <w:spacing w:beforeLines="50" w:before="120"/>
        <w:jc w:val="both"/>
        <w:rPr>
          <w:rFonts w:eastAsia="宋体"/>
          <w:lang w:eastAsia="zh-CN"/>
        </w:rPr>
      </w:pPr>
      <w:r w:rsidRPr="00175F22">
        <w:rPr>
          <w:rFonts w:eastAsiaTheme="minorEastAsia"/>
          <w:b/>
          <w:lang w:val="en-GB" w:eastAsia="zh-CN"/>
        </w:rPr>
        <w:t xml:space="preserve">Observation </w:t>
      </w:r>
      <w:r>
        <w:rPr>
          <w:rFonts w:eastAsiaTheme="minorEastAsia" w:hint="eastAsia"/>
          <w:b/>
          <w:lang w:val="en-GB" w:eastAsia="zh-CN"/>
        </w:rPr>
        <w:t>4</w:t>
      </w:r>
      <w:r w:rsidRPr="00175F22">
        <w:rPr>
          <w:rFonts w:eastAsiaTheme="minorEastAsia"/>
          <w:b/>
          <w:lang w:val="en-GB" w:eastAsia="zh-CN"/>
        </w:rPr>
        <w:t xml:space="preserve">: For </w:t>
      </w:r>
      <w:r>
        <w:rPr>
          <w:rFonts w:eastAsiaTheme="minorEastAsia" w:hint="eastAsia"/>
          <w:b/>
          <w:lang w:val="en-GB" w:eastAsia="zh-CN"/>
        </w:rPr>
        <w:t>urban macro</w:t>
      </w:r>
      <w:r w:rsidRPr="00175F22">
        <w:rPr>
          <w:rFonts w:eastAsiaTheme="minorEastAsia"/>
          <w:b/>
          <w:lang w:val="en-GB" w:eastAsia="zh-CN"/>
        </w:rPr>
        <w:t>, compared to legacy TDD, SBFD with Alt 1</w:t>
      </w:r>
      <w:r w:rsidRPr="00175F22">
        <w:rPr>
          <w:rFonts w:eastAsiaTheme="minorEastAsia" w:hint="eastAsia"/>
          <w:b/>
          <w:lang w:val="en-GB" w:eastAsia="zh-CN"/>
        </w:rPr>
        <w:t xml:space="preserve"> </w:t>
      </w:r>
      <w:r w:rsidRPr="00175F22">
        <w:rPr>
          <w:rFonts w:eastAsiaTheme="minorEastAsia"/>
          <w:b/>
          <w:lang w:val="en-GB" w:eastAsia="zh-CN"/>
        </w:rPr>
        <w:t>demonstrate clearly better</w:t>
      </w:r>
      <w:r>
        <w:rPr>
          <w:rFonts w:eastAsiaTheme="minorEastAsia" w:hint="eastAsia"/>
          <w:b/>
          <w:lang w:val="en-GB" w:eastAsia="zh-CN"/>
        </w:rPr>
        <w:t xml:space="preserve"> UL</w:t>
      </w:r>
      <w:r w:rsidRPr="00175F22">
        <w:rPr>
          <w:rFonts w:eastAsiaTheme="minorEastAsia"/>
          <w:b/>
          <w:lang w:val="en-GB" w:eastAsia="zh-CN"/>
        </w:rPr>
        <w:t xml:space="preserve"> user throughput at all three load conditions at the cost of slightly decreased DL user throughput</w:t>
      </w:r>
      <w:r w:rsidRPr="00175F22">
        <w:rPr>
          <w:rFonts w:eastAsiaTheme="minorEastAsia" w:hint="eastAsia"/>
          <w:b/>
          <w:lang w:val="en-GB" w:eastAsia="zh-CN"/>
        </w:rPr>
        <w:t>.</w:t>
      </w:r>
    </w:p>
    <w:p w14:paraId="16D70799" w14:textId="77777777" w:rsidR="006541BB" w:rsidRPr="00DE5A5D" w:rsidRDefault="006541BB" w:rsidP="006541BB">
      <w:pPr>
        <w:spacing w:beforeLines="50" w:before="120"/>
        <w:jc w:val="both"/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 xml:space="preserve">Observation </w:t>
      </w:r>
      <w:r>
        <w:rPr>
          <w:rFonts w:eastAsiaTheme="minorEastAsia" w:hint="eastAsia"/>
          <w:b/>
          <w:lang w:eastAsia="zh-CN"/>
        </w:rPr>
        <w:t>5</w:t>
      </w:r>
      <w:r w:rsidRPr="00175F22">
        <w:rPr>
          <w:rFonts w:eastAsiaTheme="minorEastAsia"/>
          <w:b/>
          <w:lang w:eastAsia="zh-CN"/>
        </w:rPr>
        <w:t xml:space="preserve">: For </w:t>
      </w:r>
      <w:r w:rsidRPr="00175F22">
        <w:rPr>
          <w:rFonts w:eastAsiaTheme="minorEastAsia" w:hint="eastAsia"/>
          <w:b/>
          <w:lang w:eastAsia="zh-CN"/>
        </w:rPr>
        <w:t>indoor office</w:t>
      </w:r>
      <w:r w:rsidRPr="00175F22">
        <w:rPr>
          <w:rFonts w:eastAsiaTheme="minorEastAsia"/>
          <w:b/>
          <w:lang w:eastAsia="zh-CN"/>
        </w:rPr>
        <w:t xml:space="preserve">, </w:t>
      </w:r>
      <w:r w:rsidRPr="00175F22">
        <w:rPr>
          <w:rFonts w:eastAsiaTheme="minorEastAsia" w:hint="eastAsia"/>
          <w:b/>
          <w:lang w:eastAsia="zh-CN"/>
        </w:rPr>
        <w:t>c</w:t>
      </w:r>
      <w:r w:rsidRPr="00175F22">
        <w:rPr>
          <w:rFonts w:eastAsiaTheme="minorEastAsia"/>
          <w:b/>
          <w:lang w:eastAsia="zh-CN"/>
        </w:rPr>
        <w:t>ompared to legacy TDD, SBFD with</w:t>
      </w:r>
      <w:r w:rsidRPr="00175F22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Alt 4</w:t>
      </w:r>
      <w:r w:rsidRPr="00175F22">
        <w:rPr>
          <w:rFonts w:eastAsiaTheme="minorEastAsia"/>
          <w:b/>
          <w:lang w:eastAsia="zh-CN"/>
        </w:rPr>
        <w:t xml:space="preserve"> can </w:t>
      </w:r>
      <w:r w:rsidRPr="00175F22">
        <w:rPr>
          <w:rFonts w:eastAsiaTheme="minorEastAsia" w:hint="eastAsia"/>
          <w:b/>
          <w:lang w:eastAsia="zh-CN"/>
        </w:rPr>
        <w:t>reduce</w:t>
      </w:r>
      <w:r w:rsidRPr="00175F22">
        <w:rPr>
          <w:rFonts w:eastAsiaTheme="minor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 xml:space="preserve">DL latency at all three low loads and reduce </w:t>
      </w:r>
      <w:r w:rsidRPr="00175F22">
        <w:rPr>
          <w:rFonts w:eastAsiaTheme="minorEastAsia"/>
          <w:b/>
          <w:lang w:eastAsia="zh-CN"/>
        </w:rPr>
        <w:t xml:space="preserve">UL </w:t>
      </w:r>
      <w:r w:rsidRPr="00175F22">
        <w:rPr>
          <w:rFonts w:eastAsiaTheme="minorEastAsia" w:hint="eastAsia"/>
          <w:b/>
          <w:lang w:eastAsia="zh-CN"/>
        </w:rPr>
        <w:t>latency</w:t>
      </w:r>
      <w:r>
        <w:rPr>
          <w:rFonts w:eastAsiaTheme="minorEastAsia" w:hint="eastAsia"/>
          <w:b/>
          <w:lang w:eastAsia="zh-CN"/>
        </w:rPr>
        <w:t xml:space="preserve"> at low and median loads</w:t>
      </w:r>
      <w:r w:rsidRPr="006330B0">
        <w:rPr>
          <w:rFonts w:eastAsiaTheme="minorEastAsia"/>
          <w:b/>
          <w:lang w:eastAsia="zh-CN"/>
        </w:rPr>
        <w:t>.</w:t>
      </w:r>
    </w:p>
    <w:p w14:paraId="291CAAAA" w14:textId="77777777" w:rsidR="006541BB" w:rsidRDefault="006541BB" w:rsidP="006541BB">
      <w:pPr>
        <w:spacing w:beforeLines="50" w:before="120"/>
        <w:jc w:val="both"/>
        <w:rPr>
          <w:rFonts w:eastAsiaTheme="minorEastAsia"/>
          <w:b/>
          <w:lang w:val="en-GB" w:eastAsia="zh-CN"/>
        </w:rPr>
      </w:pPr>
      <w:r w:rsidRPr="00175F22">
        <w:rPr>
          <w:rFonts w:eastAsiaTheme="minorEastAsia"/>
          <w:b/>
          <w:lang w:val="en-GB" w:eastAsia="zh-CN"/>
        </w:rPr>
        <w:t xml:space="preserve">Observation </w:t>
      </w:r>
      <w:r>
        <w:rPr>
          <w:rFonts w:eastAsiaTheme="minorEastAsia" w:hint="eastAsia"/>
          <w:b/>
          <w:lang w:val="en-GB" w:eastAsia="zh-CN"/>
        </w:rPr>
        <w:t>6</w:t>
      </w:r>
      <w:r w:rsidRPr="00175F22">
        <w:rPr>
          <w:rFonts w:eastAsiaTheme="minorEastAsia"/>
          <w:b/>
          <w:lang w:val="en-GB" w:eastAsia="zh-CN"/>
        </w:rPr>
        <w:t xml:space="preserve">: For </w:t>
      </w:r>
      <w:r>
        <w:rPr>
          <w:rFonts w:eastAsiaTheme="minorEastAsia" w:hint="eastAsia"/>
          <w:b/>
          <w:lang w:val="en-GB" w:eastAsia="zh-CN"/>
        </w:rPr>
        <w:t>indoor office</w:t>
      </w:r>
      <w:r w:rsidRPr="00175F22">
        <w:rPr>
          <w:rFonts w:eastAsiaTheme="minorEastAsia"/>
          <w:b/>
          <w:lang w:val="en-GB" w:eastAsia="zh-CN"/>
        </w:rPr>
        <w:t>, compared to legacy TDD,</w:t>
      </w:r>
      <w:r w:rsidRPr="006330B0">
        <w:t xml:space="preserve"> </w:t>
      </w:r>
      <w:r>
        <w:rPr>
          <w:rFonts w:eastAsiaTheme="minorEastAsia" w:hint="eastAsia"/>
          <w:b/>
          <w:lang w:val="en-GB" w:eastAsia="zh-CN"/>
        </w:rPr>
        <w:t>c</w:t>
      </w:r>
      <w:r w:rsidRPr="006330B0">
        <w:rPr>
          <w:rFonts w:eastAsiaTheme="minorEastAsia"/>
          <w:b/>
          <w:lang w:val="en-GB" w:eastAsia="zh-CN"/>
        </w:rPr>
        <w:t>ompared to legacy TDD, SBFD with Alt</w:t>
      </w:r>
      <w:r>
        <w:rPr>
          <w:rFonts w:eastAsiaTheme="minorEastAsia" w:hint="eastAsia"/>
          <w:b/>
          <w:lang w:val="en-GB" w:eastAsia="zh-CN"/>
        </w:rPr>
        <w:t xml:space="preserve"> </w:t>
      </w:r>
      <w:r w:rsidRPr="006330B0">
        <w:rPr>
          <w:rFonts w:eastAsiaTheme="minorEastAsia"/>
          <w:b/>
          <w:lang w:val="en-GB" w:eastAsia="zh-CN"/>
        </w:rPr>
        <w:t>4 can significantly improve the UL UPT at low</w:t>
      </w:r>
      <w:r>
        <w:rPr>
          <w:rFonts w:eastAsiaTheme="minorEastAsia" w:hint="eastAsia"/>
          <w:b/>
          <w:lang w:val="en-GB" w:eastAsia="zh-CN"/>
        </w:rPr>
        <w:t>/</w:t>
      </w:r>
      <w:r w:rsidRPr="006330B0">
        <w:rPr>
          <w:rFonts w:eastAsiaTheme="minorEastAsia"/>
          <w:b/>
          <w:lang w:val="en-GB" w:eastAsia="zh-CN"/>
        </w:rPr>
        <w:t>medium load conditions</w:t>
      </w:r>
      <w:r>
        <w:rPr>
          <w:rFonts w:eastAsiaTheme="minorEastAsia" w:hint="eastAsia"/>
          <w:b/>
          <w:lang w:val="en-GB" w:eastAsia="zh-CN"/>
        </w:rPr>
        <w:t xml:space="preserve"> and </w:t>
      </w:r>
      <w:r w:rsidRPr="00C01AB0">
        <w:rPr>
          <w:rFonts w:eastAsiaTheme="minorEastAsia" w:hint="eastAsia"/>
          <w:b/>
          <w:lang w:eastAsia="zh-CN"/>
        </w:rPr>
        <w:t xml:space="preserve">DL UPT at all </w:t>
      </w:r>
      <w:r w:rsidRPr="00C01AB0">
        <w:rPr>
          <w:rFonts w:eastAsiaTheme="minorEastAsia"/>
          <w:b/>
          <w:lang w:eastAsia="zh-CN"/>
        </w:rPr>
        <w:t>load conditions</w:t>
      </w:r>
      <w:r w:rsidRPr="006330B0">
        <w:rPr>
          <w:rFonts w:eastAsiaTheme="minorEastAsia"/>
          <w:b/>
          <w:lang w:val="en-GB" w:eastAsia="zh-CN"/>
        </w:rPr>
        <w:t>.</w:t>
      </w:r>
    </w:p>
    <w:p w14:paraId="6F17C3BE" w14:textId="77777777" w:rsidR="006541BB" w:rsidRPr="00A7161C" w:rsidRDefault="006541BB" w:rsidP="006541BB">
      <w:pPr>
        <w:spacing w:beforeLines="50" w:before="120"/>
        <w:jc w:val="both"/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 xml:space="preserve">Observation </w:t>
      </w:r>
      <w:r>
        <w:rPr>
          <w:rFonts w:eastAsiaTheme="minorEastAsia" w:hint="eastAsia"/>
          <w:b/>
          <w:lang w:eastAsia="zh-CN"/>
        </w:rPr>
        <w:t>7</w:t>
      </w:r>
      <w:r w:rsidRPr="00175F22">
        <w:rPr>
          <w:rFonts w:eastAsiaTheme="minorEastAsia"/>
          <w:b/>
          <w:lang w:eastAsia="zh-CN"/>
        </w:rPr>
        <w:t>: For</w:t>
      </w:r>
      <w:r>
        <w:rPr>
          <w:rFonts w:eastAsiaTheme="minorEastAsia" w:hint="eastAsia"/>
          <w:b/>
          <w:lang w:eastAsia="zh-CN"/>
        </w:rPr>
        <w:t xml:space="preserve"> urban macro</w:t>
      </w:r>
      <w:r w:rsidRPr="00175F22">
        <w:rPr>
          <w:rFonts w:eastAsiaTheme="minorEastAsia"/>
          <w:b/>
          <w:lang w:eastAsia="zh-CN"/>
        </w:rPr>
        <w:t xml:space="preserve">, </w:t>
      </w:r>
      <w:r w:rsidRPr="00175F22">
        <w:rPr>
          <w:rFonts w:eastAsiaTheme="minorEastAsia" w:hint="eastAsia"/>
          <w:b/>
          <w:lang w:eastAsia="zh-CN"/>
        </w:rPr>
        <w:t>c</w:t>
      </w:r>
      <w:r w:rsidRPr="00175F22">
        <w:rPr>
          <w:rFonts w:eastAsiaTheme="minorEastAsia"/>
          <w:b/>
          <w:lang w:eastAsia="zh-CN"/>
        </w:rPr>
        <w:t>ompared to legacy TDD, SBFD with</w:t>
      </w:r>
      <w:r w:rsidRPr="00175F22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Alt 4</w:t>
      </w:r>
      <w:r w:rsidRPr="00175F22">
        <w:rPr>
          <w:rFonts w:eastAsiaTheme="minorEastAsia"/>
          <w:b/>
          <w:lang w:eastAsia="zh-CN"/>
        </w:rPr>
        <w:t xml:space="preserve"> can </w:t>
      </w:r>
      <w:r w:rsidRPr="00175F22">
        <w:rPr>
          <w:rFonts w:eastAsiaTheme="minorEastAsia" w:hint="eastAsia"/>
          <w:b/>
          <w:lang w:eastAsia="zh-CN"/>
        </w:rPr>
        <w:t>reduce</w:t>
      </w:r>
      <w:r w:rsidRPr="00175F22">
        <w:rPr>
          <w:rFonts w:eastAsiaTheme="minorEastAsia"/>
          <w:b/>
          <w:lang w:eastAsia="zh-CN"/>
        </w:rPr>
        <w:t xml:space="preserve"> the</w:t>
      </w:r>
      <w:r>
        <w:rPr>
          <w:rFonts w:eastAsiaTheme="minorEastAsia" w:hint="eastAsia"/>
          <w:b/>
          <w:lang w:eastAsia="zh-CN"/>
        </w:rPr>
        <w:t xml:space="preserve"> </w:t>
      </w:r>
      <w:r w:rsidRPr="00CA67F8">
        <w:rPr>
          <w:rFonts w:eastAsiaTheme="minorEastAsia" w:hint="eastAsia"/>
          <w:b/>
          <w:lang w:eastAsia="zh-CN"/>
        </w:rPr>
        <w:t>D</w:t>
      </w:r>
      <w:r>
        <w:rPr>
          <w:rFonts w:eastAsiaTheme="minorEastAsia"/>
          <w:b/>
          <w:lang w:eastAsia="zh-CN"/>
        </w:rPr>
        <w:t>L latency at all three</w:t>
      </w:r>
      <w:r w:rsidRPr="00CA67F8">
        <w:rPr>
          <w:rFonts w:eastAsiaTheme="minorEastAsia"/>
          <w:b/>
          <w:lang w:eastAsia="zh-CN"/>
        </w:rPr>
        <w:t xml:space="preserve"> load conditions for </w:t>
      </w:r>
      <w:r w:rsidRPr="00CA67F8">
        <w:rPr>
          <w:rFonts w:eastAsiaTheme="minorEastAsia" w:hint="eastAsia"/>
          <w:b/>
          <w:lang w:eastAsia="zh-CN"/>
        </w:rPr>
        <w:t>urban macro and U</w:t>
      </w:r>
      <w:r w:rsidRPr="00CA67F8">
        <w:rPr>
          <w:rFonts w:eastAsiaTheme="minorEastAsia"/>
          <w:b/>
          <w:lang w:eastAsia="zh-CN"/>
        </w:rPr>
        <w:t xml:space="preserve">L latency at </w:t>
      </w:r>
      <w:r w:rsidRPr="00CA67F8">
        <w:rPr>
          <w:rFonts w:eastAsiaTheme="minorEastAsia" w:hint="eastAsia"/>
          <w:b/>
          <w:lang w:eastAsia="zh-CN"/>
        </w:rPr>
        <w:t xml:space="preserve">low/medium </w:t>
      </w:r>
      <w:r w:rsidRPr="00CA67F8">
        <w:rPr>
          <w:rFonts w:eastAsiaTheme="minorEastAsia"/>
          <w:b/>
          <w:lang w:eastAsia="zh-CN"/>
        </w:rPr>
        <w:t>load condition</w:t>
      </w:r>
      <w:r w:rsidRPr="006330B0">
        <w:rPr>
          <w:rFonts w:eastAsiaTheme="minorEastAsia"/>
          <w:b/>
          <w:lang w:eastAsia="zh-CN"/>
        </w:rPr>
        <w:t>.</w:t>
      </w:r>
    </w:p>
    <w:p w14:paraId="594C4341" w14:textId="77777777" w:rsidR="00B53672" w:rsidRPr="00A7161C" w:rsidRDefault="00B53672" w:rsidP="00B53672">
      <w:pPr>
        <w:spacing w:beforeLines="50" w:before="120"/>
        <w:jc w:val="both"/>
        <w:rPr>
          <w:rFonts w:eastAsia="宋体"/>
          <w:bCs/>
          <w:lang w:val="en-GB" w:eastAsia="zh-CN"/>
        </w:rPr>
      </w:pPr>
      <w:r w:rsidRPr="00175F22">
        <w:rPr>
          <w:rFonts w:eastAsiaTheme="minorEastAsia"/>
          <w:b/>
          <w:lang w:val="en-GB" w:eastAsia="zh-CN"/>
        </w:rPr>
        <w:t xml:space="preserve">Observation </w:t>
      </w:r>
      <w:r>
        <w:rPr>
          <w:rFonts w:eastAsiaTheme="minorEastAsia" w:hint="eastAsia"/>
          <w:b/>
          <w:lang w:val="en-GB" w:eastAsia="zh-CN"/>
        </w:rPr>
        <w:t>8</w:t>
      </w:r>
      <w:r w:rsidRPr="00175F22">
        <w:rPr>
          <w:rFonts w:eastAsiaTheme="minorEastAsia"/>
          <w:b/>
          <w:lang w:val="en-GB" w:eastAsia="zh-CN"/>
        </w:rPr>
        <w:t xml:space="preserve">: For </w:t>
      </w:r>
      <w:r>
        <w:rPr>
          <w:rFonts w:eastAsiaTheme="minorEastAsia" w:hint="eastAsia"/>
          <w:b/>
          <w:lang w:val="en-GB" w:eastAsia="zh-CN"/>
        </w:rPr>
        <w:t>urban macro</w:t>
      </w:r>
      <w:r w:rsidRPr="00175F22">
        <w:rPr>
          <w:rFonts w:eastAsiaTheme="minorEastAsia"/>
          <w:b/>
          <w:lang w:val="en-GB" w:eastAsia="zh-CN"/>
        </w:rPr>
        <w:t>,</w:t>
      </w:r>
      <w:r w:rsidRPr="006330B0">
        <w:t xml:space="preserve"> </w:t>
      </w:r>
      <w:r>
        <w:rPr>
          <w:rFonts w:eastAsiaTheme="minorEastAsia" w:hint="eastAsia"/>
          <w:b/>
          <w:lang w:val="en-GB" w:eastAsia="zh-CN"/>
        </w:rPr>
        <w:t>c</w:t>
      </w:r>
      <w:r w:rsidRPr="006330B0">
        <w:rPr>
          <w:rFonts w:eastAsiaTheme="minorEastAsia"/>
          <w:b/>
          <w:lang w:val="en-GB" w:eastAsia="zh-CN"/>
        </w:rPr>
        <w:t>ompared to legacy TDD, SBFD with Alt</w:t>
      </w:r>
      <w:r>
        <w:rPr>
          <w:rFonts w:eastAsiaTheme="minorEastAsia" w:hint="eastAsia"/>
          <w:b/>
          <w:lang w:val="en-GB" w:eastAsia="zh-CN"/>
        </w:rPr>
        <w:t xml:space="preserve"> </w:t>
      </w:r>
      <w:r w:rsidRPr="006330B0">
        <w:rPr>
          <w:rFonts w:eastAsiaTheme="minorEastAsia"/>
          <w:b/>
          <w:lang w:val="en-GB" w:eastAsia="zh-CN"/>
        </w:rPr>
        <w:t xml:space="preserve">4 can significantly improve the </w:t>
      </w:r>
      <w:r>
        <w:rPr>
          <w:rFonts w:eastAsiaTheme="minorEastAsia" w:hint="eastAsia"/>
          <w:bCs/>
          <w:lang w:eastAsia="zh-CN"/>
        </w:rPr>
        <w:t>DL UPT at all the three load conditions</w:t>
      </w:r>
      <w:r w:rsidRPr="006330B0">
        <w:rPr>
          <w:rFonts w:eastAsiaTheme="minorEastAsia"/>
          <w:b/>
          <w:lang w:val="en-GB" w:eastAsia="zh-CN"/>
        </w:rPr>
        <w:t xml:space="preserve"> </w:t>
      </w:r>
      <w:r>
        <w:rPr>
          <w:rFonts w:eastAsiaTheme="minorEastAsia" w:hint="eastAsia"/>
          <w:b/>
          <w:lang w:val="en-GB" w:eastAsia="zh-CN"/>
        </w:rPr>
        <w:t xml:space="preserve">and improve </w:t>
      </w:r>
      <w:r w:rsidRPr="006330B0">
        <w:rPr>
          <w:rFonts w:eastAsiaTheme="minorEastAsia"/>
          <w:b/>
          <w:lang w:val="en-GB" w:eastAsia="zh-CN"/>
        </w:rPr>
        <w:t>UL UPT</w:t>
      </w:r>
      <w:r>
        <w:rPr>
          <w:rFonts w:eastAsiaTheme="minorEastAsia" w:hint="eastAsia"/>
          <w:b/>
          <w:lang w:val="en-GB" w:eastAsia="zh-CN"/>
        </w:rPr>
        <w:t xml:space="preserve"> </w:t>
      </w:r>
      <w:r w:rsidRPr="00500782">
        <w:rPr>
          <w:rFonts w:eastAsiaTheme="minorEastAsia"/>
          <w:b/>
          <w:bCs/>
          <w:lang w:eastAsia="zh-CN"/>
        </w:rPr>
        <w:t>at</w:t>
      </w:r>
      <w:r w:rsidRPr="00500782">
        <w:rPr>
          <w:rFonts w:eastAsiaTheme="minorEastAsia" w:hint="eastAsia"/>
          <w:b/>
          <w:bCs/>
          <w:lang w:eastAsia="zh-CN"/>
        </w:rPr>
        <w:t xml:space="preserve"> </w:t>
      </w:r>
      <w:r w:rsidRPr="00500782">
        <w:rPr>
          <w:rFonts w:eastAsiaTheme="minorEastAsia"/>
          <w:b/>
          <w:bCs/>
          <w:lang w:eastAsia="zh-CN"/>
        </w:rPr>
        <w:t>low</w:t>
      </w:r>
      <w:r w:rsidRPr="00500782">
        <w:rPr>
          <w:rFonts w:eastAsiaTheme="minorEastAsia" w:hint="eastAsia"/>
          <w:b/>
          <w:bCs/>
          <w:lang w:eastAsia="zh-CN"/>
        </w:rPr>
        <w:t>/</w:t>
      </w:r>
      <w:r w:rsidRPr="00500782">
        <w:rPr>
          <w:rFonts w:eastAsiaTheme="minorEastAsia"/>
          <w:b/>
          <w:bCs/>
          <w:lang w:eastAsia="zh-CN"/>
        </w:rPr>
        <w:t xml:space="preserve">medium load conditions for </w:t>
      </w:r>
      <w:r w:rsidRPr="00500782">
        <w:rPr>
          <w:rFonts w:eastAsiaTheme="minorEastAsia" w:hint="eastAsia"/>
          <w:b/>
          <w:bCs/>
          <w:lang w:eastAsia="zh-CN"/>
        </w:rPr>
        <w:t>urban macro</w:t>
      </w:r>
      <w:r>
        <w:rPr>
          <w:rFonts w:eastAsiaTheme="minorEastAsia" w:hint="eastAsia"/>
          <w:b/>
          <w:bCs/>
          <w:lang w:eastAsia="zh-CN"/>
        </w:rPr>
        <w:t xml:space="preserve"> while t</w:t>
      </w:r>
      <w:r w:rsidRPr="00500782">
        <w:rPr>
          <w:rFonts w:eastAsiaTheme="minorEastAsia"/>
          <w:b/>
          <w:bCs/>
          <w:lang w:eastAsia="zh-CN"/>
        </w:rPr>
        <w:t xml:space="preserve">here is </w:t>
      </w:r>
      <w:r w:rsidRPr="00500782">
        <w:rPr>
          <w:rFonts w:eastAsiaTheme="minorEastAsia" w:hint="eastAsia"/>
          <w:b/>
          <w:bCs/>
          <w:lang w:eastAsia="zh-CN"/>
        </w:rPr>
        <w:t xml:space="preserve">a </w:t>
      </w:r>
      <w:r w:rsidRPr="00500782">
        <w:rPr>
          <w:rFonts w:eastAsiaTheme="minorEastAsia"/>
          <w:b/>
          <w:bCs/>
          <w:lang w:eastAsia="zh-CN"/>
        </w:rPr>
        <w:t xml:space="preserve">decrease </w:t>
      </w:r>
      <w:r>
        <w:rPr>
          <w:rFonts w:eastAsiaTheme="minorEastAsia" w:hint="eastAsia"/>
          <w:b/>
          <w:bCs/>
          <w:lang w:eastAsia="zh-CN"/>
        </w:rPr>
        <w:t>for</w:t>
      </w:r>
      <w:r w:rsidRPr="00500782">
        <w:rPr>
          <w:rFonts w:eastAsiaTheme="minorEastAsia"/>
          <w:b/>
          <w:bCs/>
          <w:lang w:eastAsia="zh-CN"/>
        </w:rPr>
        <w:t xml:space="preserve"> the UL UPT at high load condition</w:t>
      </w:r>
      <w:r>
        <w:rPr>
          <w:rFonts w:eastAsiaTheme="minorEastAsia" w:hint="eastAsia"/>
          <w:b/>
          <w:bCs/>
          <w:lang w:eastAsia="zh-CN"/>
        </w:rPr>
        <w:t>.</w:t>
      </w:r>
    </w:p>
    <w:p w14:paraId="5CE2E6DA" w14:textId="77777777" w:rsidR="006541BB" w:rsidRPr="00991287" w:rsidRDefault="006541BB" w:rsidP="0014220B">
      <w:pPr>
        <w:pStyle w:val="a0"/>
        <w:spacing w:afterLines="50"/>
        <w:rPr>
          <w:rFonts w:eastAsia="宋体"/>
          <w:b/>
          <w:color w:val="000000"/>
          <w:lang w:val="en-GB" w:eastAsia="zh-CN"/>
        </w:rPr>
      </w:pPr>
    </w:p>
    <w:p w14:paraId="29D632C9" w14:textId="77777777" w:rsidR="00581CD9" w:rsidRPr="0033647F" w:rsidRDefault="00EF4ECE" w:rsidP="0033647F">
      <w:pPr>
        <w:pStyle w:val="1"/>
        <w:numPr>
          <w:ilvl w:val="0"/>
          <w:numId w:val="2"/>
        </w:numPr>
      </w:pPr>
      <w:r w:rsidRPr="0033647F">
        <w:rPr>
          <w:rFonts w:hint="eastAsia"/>
        </w:rPr>
        <w:t>Reference</w:t>
      </w:r>
    </w:p>
    <w:p w14:paraId="0CA5B7C5" w14:textId="3006D24E" w:rsidR="000046C6" w:rsidRPr="00456B40" w:rsidRDefault="00F728A6" w:rsidP="00043E15">
      <w:pPr>
        <w:pStyle w:val="a0"/>
        <w:numPr>
          <w:ilvl w:val="0"/>
          <w:numId w:val="3"/>
        </w:numPr>
        <w:spacing w:afterLines="50"/>
        <w:jc w:val="left"/>
        <w:rPr>
          <w:rFonts w:eastAsia="宋体"/>
          <w:lang w:eastAsia="zh-CN"/>
        </w:rPr>
      </w:pPr>
      <w:bookmarkStart w:id="26" w:name="_Ref102030170"/>
      <w:bookmarkStart w:id="27" w:name="_Ref101860160"/>
      <w:r w:rsidRPr="000E2E47">
        <w:rPr>
          <w:rFonts w:eastAsia="宋体"/>
          <w:noProof/>
          <w:lang w:eastAsia="zh-CN"/>
        </w:rPr>
        <w:t>Chairman's Notes RAN1#1</w:t>
      </w:r>
      <w:r w:rsidR="00043E15">
        <w:rPr>
          <w:rFonts w:eastAsia="宋体" w:hint="eastAsia"/>
          <w:noProof/>
          <w:lang w:eastAsia="zh-CN"/>
        </w:rPr>
        <w:t>10</w:t>
      </w:r>
      <w:r w:rsidR="00DD1F7B">
        <w:rPr>
          <w:rFonts w:eastAsia="宋体" w:hint="eastAsia"/>
          <w:noProof/>
          <w:lang w:eastAsia="zh-CN"/>
        </w:rPr>
        <w:t>bis-e</w:t>
      </w:r>
      <w:r w:rsidRPr="000E2E47">
        <w:rPr>
          <w:rFonts w:eastAsia="宋体"/>
          <w:noProof/>
          <w:lang w:eastAsia="zh-CN"/>
        </w:rPr>
        <w:t>, 3GPP TSG RAN</w:t>
      </w:r>
      <w:r w:rsidRPr="00905C27">
        <w:rPr>
          <w:rFonts w:eastAsia="宋体"/>
          <w:noProof/>
          <w:lang w:eastAsia="zh-CN"/>
        </w:rPr>
        <w:t xml:space="preserve"> WG1 Meeting #1</w:t>
      </w:r>
      <w:r w:rsidR="00043E15">
        <w:rPr>
          <w:rFonts w:eastAsia="宋体" w:hint="eastAsia"/>
          <w:noProof/>
          <w:lang w:eastAsia="zh-CN"/>
        </w:rPr>
        <w:t>10</w:t>
      </w:r>
      <w:r w:rsidR="00DD1F7B">
        <w:rPr>
          <w:rFonts w:eastAsia="宋体" w:hint="eastAsia"/>
          <w:noProof/>
          <w:lang w:eastAsia="zh-CN"/>
        </w:rPr>
        <w:t>bis-e</w:t>
      </w:r>
      <w:r w:rsidRPr="00905C27">
        <w:rPr>
          <w:rFonts w:eastAsia="宋体"/>
          <w:noProof/>
          <w:lang w:eastAsia="zh-CN"/>
        </w:rPr>
        <w:t xml:space="preserve">, </w:t>
      </w:r>
      <w:r w:rsidR="00C937ED" w:rsidRPr="00BF5CC0">
        <w:t>October 10th – 19th, 2022</w:t>
      </w:r>
      <w:r w:rsidR="000046C6">
        <w:rPr>
          <w:rFonts w:eastAsia="宋体" w:hint="eastAsia"/>
          <w:lang w:eastAsia="zh-CN"/>
        </w:rPr>
        <w:t>.</w:t>
      </w:r>
      <w:bookmarkEnd w:id="26"/>
    </w:p>
    <w:p w14:paraId="0EB602E7" w14:textId="7BA2DA3E" w:rsidR="00DD3A9E" w:rsidRPr="00C13548" w:rsidRDefault="00185DBB" w:rsidP="00463495">
      <w:pPr>
        <w:pStyle w:val="a0"/>
        <w:numPr>
          <w:ilvl w:val="0"/>
          <w:numId w:val="3"/>
        </w:numPr>
        <w:spacing w:afterLines="50"/>
        <w:ind w:hangingChars="210"/>
        <w:rPr>
          <w:rFonts w:eastAsiaTheme="minorEastAsia"/>
          <w:lang w:eastAsia="zh-CN"/>
        </w:rPr>
      </w:pPr>
      <w:bookmarkStart w:id="28" w:name="_Hlk102060251"/>
      <w:bookmarkStart w:id="29" w:name="_Ref111127305"/>
      <w:bookmarkStart w:id="30" w:name="_Ref118314931"/>
      <w:bookmarkEnd w:id="27"/>
      <w:r w:rsidRPr="000608A2">
        <w:t>R1-2204106</w:t>
      </w:r>
      <w:r>
        <w:rPr>
          <w:rFonts w:eastAsiaTheme="minorEastAsia" w:hint="eastAsia"/>
          <w:lang w:eastAsia="zh-CN"/>
        </w:rPr>
        <w:t xml:space="preserve">, </w:t>
      </w:r>
      <w:r>
        <w:t>Evaluation of NR duplex evolution</w:t>
      </w:r>
      <w:bookmarkEnd w:id="28"/>
      <w:r>
        <w:rPr>
          <w:rFonts w:eastAsiaTheme="minorEastAsia" w:hint="eastAsia"/>
          <w:lang w:eastAsia="zh-CN"/>
        </w:rPr>
        <w:t xml:space="preserve">, </w:t>
      </w:r>
      <w:r w:rsidRPr="00CE0424">
        <w:t>Ericsson</w:t>
      </w:r>
      <w:r w:rsidRPr="002C255A">
        <w:rPr>
          <w:rFonts w:eastAsiaTheme="minorEastAsia" w:hint="eastAsia"/>
          <w:lang w:eastAsia="zh-CN"/>
        </w:rPr>
        <w:t>, RAN1#109-e</w:t>
      </w:r>
      <w:bookmarkEnd w:id="29"/>
      <w:r>
        <w:rPr>
          <w:rFonts w:eastAsiaTheme="minorEastAsia" w:hint="eastAsia"/>
          <w:lang w:eastAsia="zh-CN"/>
        </w:rPr>
        <w:t xml:space="preserve">, </w:t>
      </w:r>
      <w:r w:rsidRPr="00905C27">
        <w:rPr>
          <w:bCs/>
          <w:lang w:eastAsia="ja-JP"/>
        </w:rPr>
        <w:t>May 9</w:t>
      </w:r>
      <w:r w:rsidRPr="00905C27">
        <w:rPr>
          <w:bCs/>
          <w:vertAlign w:val="superscript"/>
          <w:lang w:eastAsia="ja-JP"/>
        </w:rPr>
        <w:t>th</w:t>
      </w:r>
      <w:r w:rsidRPr="00905C27">
        <w:rPr>
          <w:bCs/>
          <w:lang w:eastAsia="ja-JP"/>
        </w:rPr>
        <w:t xml:space="preserve"> – 20</w:t>
      </w:r>
      <w:r w:rsidRPr="00905C27">
        <w:rPr>
          <w:bCs/>
          <w:vertAlign w:val="superscript"/>
          <w:lang w:eastAsia="ja-JP"/>
        </w:rPr>
        <w:t>th</w:t>
      </w:r>
      <w:r w:rsidRPr="00905C27">
        <w:rPr>
          <w:rFonts w:eastAsia="宋体"/>
          <w:noProof/>
          <w:lang w:eastAsia="zh-CN"/>
        </w:rPr>
        <w:t>, 2022</w:t>
      </w:r>
      <w:r w:rsidR="006F2E0A">
        <w:rPr>
          <w:rFonts w:eastAsia="宋体" w:hint="eastAsia"/>
          <w:noProof/>
          <w:lang w:eastAsia="zh-CN"/>
        </w:rPr>
        <w:t>.</w:t>
      </w:r>
      <w:bookmarkEnd w:id="30"/>
    </w:p>
    <w:p w14:paraId="285D7B08" w14:textId="46155F0D" w:rsidR="00290A1A" w:rsidRPr="00290A1A" w:rsidRDefault="00290A1A" w:rsidP="00C13548">
      <w:pPr>
        <w:pStyle w:val="a0"/>
        <w:numPr>
          <w:ilvl w:val="0"/>
          <w:numId w:val="3"/>
        </w:numPr>
        <w:spacing w:afterLines="50"/>
        <w:ind w:hangingChars="210"/>
        <w:rPr>
          <w:rFonts w:eastAsiaTheme="minorEastAsia"/>
          <w:lang w:eastAsia="zh-CN"/>
        </w:rPr>
      </w:pPr>
      <w:bookmarkStart w:id="31" w:name="_Ref118730481"/>
      <w:r w:rsidRPr="00C13548">
        <w:rPr>
          <w:bCs/>
          <w:lang w:val="de-DE"/>
        </w:rPr>
        <w:t>R1-2210779</w:t>
      </w:r>
      <w:r w:rsidRPr="00C13548">
        <w:rPr>
          <w:rFonts w:eastAsiaTheme="minorEastAsia"/>
          <w:bCs/>
          <w:lang w:val="de-DE" w:eastAsia="zh-CN"/>
        </w:rPr>
        <w:t>,</w:t>
      </w:r>
      <w:r w:rsidRPr="00290A1A">
        <w:rPr>
          <w:rFonts w:eastAsia="等线"/>
        </w:rPr>
        <w:t xml:space="preserve"> </w:t>
      </w:r>
      <w:r w:rsidRPr="00181ED7">
        <w:rPr>
          <w:rFonts w:eastAsia="等线"/>
        </w:rPr>
        <w:t>Final s</w:t>
      </w:r>
      <w:r w:rsidRPr="00C13548">
        <w:rPr>
          <w:lang w:eastAsia="en-GB"/>
        </w:rPr>
        <w:t>ummary on evaluation on NR duplex evolution</w:t>
      </w:r>
      <w:r w:rsidRPr="00C13548">
        <w:rPr>
          <w:rFonts w:eastAsiaTheme="minorEastAsia"/>
          <w:lang w:eastAsia="zh-CN"/>
        </w:rPr>
        <w:t>,</w:t>
      </w:r>
      <w:r w:rsidRPr="00290A1A">
        <w:rPr>
          <w:rFonts w:eastAsia="宋体"/>
          <w:noProof/>
          <w:lang w:eastAsia="zh-CN"/>
        </w:rPr>
        <w:t xml:space="preserve"> </w:t>
      </w:r>
      <w:r w:rsidRPr="00181ED7">
        <w:t>October 10th – 19th, 2022</w:t>
      </w:r>
      <w:r w:rsidRPr="00290A1A">
        <w:rPr>
          <w:rFonts w:eastAsia="宋体"/>
          <w:lang w:eastAsia="zh-CN"/>
        </w:rPr>
        <w:t>.</w:t>
      </w:r>
      <w:bookmarkEnd w:id="31"/>
    </w:p>
    <w:p w14:paraId="31B38360" w14:textId="77777777" w:rsidR="002F3881" w:rsidRPr="0033647F" w:rsidRDefault="002F3881" w:rsidP="0033647F">
      <w:pPr>
        <w:pStyle w:val="1"/>
        <w:numPr>
          <w:ilvl w:val="0"/>
          <w:numId w:val="2"/>
        </w:numPr>
      </w:pPr>
      <w:r w:rsidRPr="0033647F">
        <w:rPr>
          <w:rFonts w:hint="eastAsia"/>
        </w:rPr>
        <w:t>Annex</w:t>
      </w:r>
    </w:p>
    <w:p w14:paraId="5EF51CD1" w14:textId="77777777" w:rsidR="00753836" w:rsidRDefault="00753836" w:rsidP="00753836">
      <w:pPr>
        <w:pStyle w:val="2"/>
        <w:keepLines/>
        <w:overflowPunct w:val="0"/>
        <w:autoSpaceDE w:val="0"/>
        <w:autoSpaceDN w:val="0"/>
        <w:adjustRightInd w:val="0"/>
        <w:spacing w:before="180" w:after="180"/>
        <w:ind w:left="425"/>
        <w:jc w:val="center"/>
        <w:textAlignment w:val="baseline"/>
        <w:rPr>
          <w:rFonts w:ascii="Times New Roman" w:eastAsia="宋体" w:hAnsi="Times New Roman"/>
          <w:sz w:val="20"/>
          <w:lang w:val="en-CA"/>
        </w:rPr>
      </w:pPr>
      <w:bookmarkStart w:id="32" w:name="_Hlk54274303"/>
      <w:proofErr w:type="gramStart"/>
      <w:r>
        <w:rPr>
          <w:rFonts w:ascii="Times New Roman" w:eastAsia="宋体" w:hAnsi="Times New Roman"/>
          <w:sz w:val="20"/>
          <w:lang w:val="en-CA"/>
        </w:rPr>
        <w:t xml:space="preserve">Table </w:t>
      </w:r>
      <w:r>
        <w:rPr>
          <w:rFonts w:ascii="Times New Roman" w:eastAsia="宋体" w:hAnsi="Times New Roman" w:hint="eastAsia"/>
          <w:sz w:val="20"/>
          <w:lang w:val="en-CA"/>
        </w:rPr>
        <w:t>Annex-1</w:t>
      </w:r>
      <w:r>
        <w:rPr>
          <w:rFonts w:ascii="Times New Roman" w:eastAsia="宋体" w:hAnsi="Times New Roman"/>
          <w:sz w:val="20"/>
          <w:lang w:val="en-CA"/>
        </w:rPr>
        <w:t>.</w:t>
      </w:r>
      <w:proofErr w:type="gramEnd"/>
      <w:r>
        <w:rPr>
          <w:rFonts w:ascii="Times New Roman" w:eastAsia="宋体" w:hAnsi="Times New Roman"/>
          <w:sz w:val="20"/>
          <w:lang w:val="en-CA"/>
        </w:rPr>
        <w:t xml:space="preserve"> System-level simulation</w:t>
      </w:r>
      <w:r w:rsidRPr="004A5E45">
        <w:rPr>
          <w:rFonts w:ascii="Times New Roman" w:eastAsia="宋体" w:hAnsi="Times New Roman"/>
          <w:sz w:val="20"/>
          <w:lang w:val="en-CA"/>
        </w:rPr>
        <w:t xml:space="preserve"> assumption for </w:t>
      </w:r>
      <w:bookmarkEnd w:id="32"/>
      <w:r>
        <w:rPr>
          <w:rFonts w:ascii="Times New Roman" w:eastAsia="宋体" w:hAnsi="Times New Roman"/>
          <w:sz w:val="20"/>
          <w:lang w:val="en-CA"/>
        </w:rPr>
        <w:t>NR Full Duplex</w:t>
      </w:r>
    </w:p>
    <w:tbl>
      <w:tblPr>
        <w:tblW w:w="9278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80"/>
        <w:gridCol w:w="3451"/>
        <w:gridCol w:w="48"/>
        <w:gridCol w:w="3499"/>
      </w:tblGrid>
      <w:tr w:rsidR="00753836" w:rsidRPr="00125FA5" w14:paraId="25D57F27" w14:textId="77777777" w:rsidTr="002368A1">
        <w:trPr>
          <w:trHeight w:val="482"/>
          <w:jc w:val="center"/>
        </w:trPr>
        <w:tc>
          <w:tcPr>
            <w:tcW w:w="228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 w:themeFill="accent1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C5F7416" w14:textId="77777777" w:rsidR="00753836" w:rsidRPr="00125FA5" w:rsidRDefault="00753836" w:rsidP="002368A1">
            <w:pPr>
              <w:jc w:val="center"/>
              <w:rPr>
                <w:rFonts w:eastAsiaTheme="minorEastAsia"/>
              </w:rPr>
            </w:pPr>
            <w:r w:rsidRPr="00125FA5">
              <w:rPr>
                <w:rFonts w:eastAsiaTheme="minorEastAsia"/>
                <w:b/>
                <w:bCs/>
                <w:lang w:val="en-GB"/>
              </w:rPr>
              <w:t>Parameters</w:t>
            </w:r>
          </w:p>
        </w:tc>
        <w:tc>
          <w:tcPr>
            <w:tcW w:w="3451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4F55AFD" w14:textId="77777777" w:rsidR="00753836" w:rsidRPr="00125FA5" w:rsidRDefault="00753836" w:rsidP="002368A1">
            <w:pPr>
              <w:jc w:val="center"/>
              <w:rPr>
                <w:rFonts w:eastAsiaTheme="minorEastAsia"/>
              </w:rPr>
            </w:pPr>
            <w:r w:rsidRPr="00125FA5">
              <w:rPr>
                <w:rFonts w:eastAsiaTheme="minorEastAsia"/>
                <w:b/>
                <w:bCs/>
                <w:lang w:val="en-GB"/>
              </w:rPr>
              <w:t>Indoor office</w:t>
            </w:r>
          </w:p>
        </w:tc>
        <w:tc>
          <w:tcPr>
            <w:tcW w:w="3547" w:type="dxa"/>
            <w:gridSpan w:val="2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3B08470" w14:textId="77777777" w:rsidR="00753836" w:rsidRPr="00125FA5" w:rsidRDefault="00753836" w:rsidP="002368A1">
            <w:pPr>
              <w:jc w:val="center"/>
              <w:rPr>
                <w:rFonts w:eastAsiaTheme="minorEastAsia"/>
              </w:rPr>
            </w:pPr>
            <w:r w:rsidRPr="00125FA5">
              <w:rPr>
                <w:rFonts w:eastAsiaTheme="minorEastAsia"/>
                <w:b/>
                <w:bCs/>
                <w:lang w:val="en-GB"/>
              </w:rPr>
              <w:t>Urban macro</w:t>
            </w:r>
          </w:p>
        </w:tc>
      </w:tr>
      <w:tr w:rsidR="00753836" w:rsidRPr="00125FA5" w14:paraId="2ED53B3D" w14:textId="77777777" w:rsidTr="002368A1">
        <w:trPr>
          <w:trHeight w:val="376"/>
          <w:jc w:val="center"/>
        </w:trPr>
        <w:tc>
          <w:tcPr>
            <w:tcW w:w="228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 w:themeFill="accent1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A7BB311" w14:textId="77777777" w:rsidR="00753836" w:rsidRPr="00125FA5" w:rsidRDefault="00753836" w:rsidP="002368A1">
            <w:pPr>
              <w:jc w:val="center"/>
              <w:rPr>
                <w:rFonts w:eastAsiaTheme="minorEastAsia"/>
              </w:rPr>
            </w:pPr>
            <w:r w:rsidRPr="00125FA5">
              <w:rPr>
                <w:rFonts w:eastAsiaTheme="minorEastAsia"/>
                <w:b/>
                <w:bCs/>
                <w:lang w:val="en-GB"/>
              </w:rPr>
              <w:t>Layout</w:t>
            </w:r>
          </w:p>
        </w:tc>
        <w:tc>
          <w:tcPr>
            <w:tcW w:w="3451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69159FC" w14:textId="77777777" w:rsidR="00753836" w:rsidRPr="00125FA5" w:rsidRDefault="00753836" w:rsidP="002368A1">
            <w:pPr>
              <w:jc w:val="center"/>
              <w:rPr>
                <w:rFonts w:ascii="Arial" w:eastAsiaTheme="minorEastAsia" w:hAnsi="Arial" w:cs="Arial"/>
                <w:i/>
                <w:iCs/>
              </w:rPr>
            </w:pPr>
            <w:r w:rsidRPr="00125FA5">
              <w:rPr>
                <w:rFonts w:eastAsiaTheme="minorEastAsia"/>
                <w:u w:val="single"/>
                <w:lang w:val="en-GB"/>
              </w:rPr>
              <w:t>Single layer</w:t>
            </w:r>
          </w:p>
          <w:p w14:paraId="5135E4F9" w14:textId="77777777" w:rsidR="00753836" w:rsidRPr="00125FA5" w:rsidRDefault="00753836" w:rsidP="002368A1">
            <w:pPr>
              <w:jc w:val="center"/>
              <w:rPr>
                <w:rFonts w:ascii="Arial" w:eastAsiaTheme="minorEastAsia" w:hAnsi="Arial" w:cs="Arial"/>
                <w:i/>
                <w:iCs/>
              </w:rPr>
            </w:pPr>
            <w:r w:rsidRPr="00125FA5">
              <w:rPr>
                <w:rFonts w:eastAsiaTheme="minorEastAsia"/>
                <w:lang w:val="en-GB"/>
              </w:rPr>
              <w:t>12BSs per 120m x 50m</w:t>
            </w:r>
          </w:p>
        </w:tc>
        <w:tc>
          <w:tcPr>
            <w:tcW w:w="3547" w:type="dxa"/>
            <w:gridSpan w:val="2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B9E08CA" w14:textId="77777777" w:rsidR="00753836" w:rsidRPr="00125FA5" w:rsidRDefault="00753836" w:rsidP="002368A1">
            <w:pPr>
              <w:jc w:val="center"/>
              <w:rPr>
                <w:rFonts w:ascii="Arial" w:eastAsiaTheme="minorEastAsia" w:hAnsi="Arial" w:cs="Arial"/>
                <w:i/>
                <w:iCs/>
              </w:rPr>
            </w:pPr>
            <w:r w:rsidRPr="00125FA5">
              <w:rPr>
                <w:rFonts w:eastAsiaTheme="minorEastAsia"/>
                <w:u w:val="single"/>
                <w:lang w:val="en-GB"/>
              </w:rPr>
              <w:t>Single layer</w:t>
            </w:r>
          </w:p>
          <w:p w14:paraId="18C3E92E" w14:textId="77777777" w:rsidR="00753836" w:rsidRPr="00125FA5" w:rsidRDefault="00753836" w:rsidP="002368A1">
            <w:pPr>
              <w:jc w:val="center"/>
              <w:rPr>
                <w:rFonts w:ascii="Arial" w:eastAsiaTheme="minorEastAsia" w:hAnsi="Arial" w:cs="Arial"/>
                <w:i/>
                <w:iCs/>
              </w:rPr>
            </w:pPr>
            <w:r w:rsidRPr="00125FA5">
              <w:rPr>
                <w:rFonts w:eastAsiaTheme="minorEastAsia"/>
                <w:lang w:val="en-GB"/>
              </w:rPr>
              <w:t xml:space="preserve">Macro layer: </w:t>
            </w:r>
            <w:r w:rsidRPr="001B6F10">
              <w:rPr>
                <w:rFonts w:eastAsiaTheme="minorEastAsia"/>
                <w:lang w:val="en-GB"/>
              </w:rPr>
              <w:t>Baseline: Hexagonal grid with 7 macro sites and 3 sectors per site with wrap around</w:t>
            </w:r>
          </w:p>
        </w:tc>
      </w:tr>
      <w:tr w:rsidR="00753836" w:rsidRPr="00125FA5" w14:paraId="30F4C844" w14:textId="77777777" w:rsidTr="002368A1">
        <w:trPr>
          <w:trHeight w:val="245"/>
          <w:jc w:val="center"/>
        </w:trPr>
        <w:tc>
          <w:tcPr>
            <w:tcW w:w="2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 w:themeFill="accent1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</w:tcPr>
          <w:p w14:paraId="454E6F79" w14:textId="77777777" w:rsidR="00753836" w:rsidRPr="00125FA5" w:rsidRDefault="00753836" w:rsidP="002368A1">
            <w:pPr>
              <w:jc w:val="center"/>
              <w:rPr>
                <w:rFonts w:eastAsiaTheme="minorEastAsia"/>
                <w:b/>
                <w:bCs/>
                <w:lang w:eastAsia="zh-CN"/>
              </w:rPr>
            </w:pPr>
            <w:r>
              <w:rPr>
                <w:rFonts w:eastAsiaTheme="minorEastAsia"/>
                <w:b/>
                <w:bCs/>
                <w:lang w:eastAsia="zh-CN"/>
              </w:rPr>
              <w:t>C</w:t>
            </w:r>
            <w:r>
              <w:rPr>
                <w:rFonts w:eastAsiaTheme="minorEastAsia" w:hint="eastAsia"/>
                <w:b/>
                <w:bCs/>
                <w:lang w:eastAsia="zh-CN"/>
              </w:rPr>
              <w:t xml:space="preserve">arrier </w:t>
            </w:r>
            <w:r>
              <w:rPr>
                <w:rFonts w:eastAsiaTheme="minorEastAsia"/>
                <w:b/>
                <w:bCs/>
                <w:lang w:eastAsia="zh-CN"/>
              </w:rPr>
              <w:t>frequency</w:t>
            </w:r>
            <w:r>
              <w:rPr>
                <w:rFonts w:eastAsiaTheme="minorEastAsia" w:hint="eastAsia"/>
                <w:b/>
                <w:bCs/>
                <w:lang w:eastAsia="zh-CN"/>
              </w:rPr>
              <w:t xml:space="preserve"> </w:t>
            </w:r>
          </w:p>
        </w:tc>
        <w:tc>
          <w:tcPr>
            <w:tcW w:w="6998" w:type="dxa"/>
            <w:gridSpan w:val="3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</w:tcPr>
          <w:p w14:paraId="6D174667" w14:textId="77777777" w:rsidR="00753836" w:rsidRPr="00125FA5" w:rsidRDefault="00753836" w:rsidP="002368A1">
            <w:pPr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 w:hint="eastAsia"/>
                <w:lang w:val="en-GB" w:eastAsia="zh-CN"/>
              </w:rPr>
              <w:t>4G</w:t>
            </w:r>
          </w:p>
        </w:tc>
      </w:tr>
      <w:tr w:rsidR="00753836" w:rsidRPr="00125FA5" w14:paraId="2476E95E" w14:textId="77777777" w:rsidTr="002368A1">
        <w:trPr>
          <w:trHeight w:val="245"/>
          <w:jc w:val="center"/>
        </w:trPr>
        <w:tc>
          <w:tcPr>
            <w:tcW w:w="2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 w:themeFill="accent1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</w:tcPr>
          <w:p w14:paraId="6A0768DE" w14:textId="77777777" w:rsidR="00753836" w:rsidRPr="00125FA5" w:rsidRDefault="00753836" w:rsidP="002368A1">
            <w:pPr>
              <w:jc w:val="center"/>
              <w:rPr>
                <w:rFonts w:eastAsiaTheme="minorEastAsia"/>
                <w:b/>
                <w:bCs/>
                <w:lang w:eastAsia="zh-CN"/>
              </w:rPr>
            </w:pPr>
            <w:r>
              <w:rPr>
                <w:rFonts w:eastAsiaTheme="minorEastAsia"/>
                <w:b/>
                <w:bCs/>
                <w:lang w:eastAsia="zh-CN"/>
              </w:rPr>
              <w:lastRenderedPageBreak/>
              <w:t>D</w:t>
            </w:r>
            <w:r>
              <w:rPr>
                <w:rFonts w:eastAsiaTheme="minorEastAsia" w:hint="eastAsia"/>
                <w:b/>
                <w:bCs/>
                <w:lang w:eastAsia="zh-CN"/>
              </w:rPr>
              <w:t xml:space="preserve">eployment case </w:t>
            </w:r>
          </w:p>
        </w:tc>
        <w:tc>
          <w:tcPr>
            <w:tcW w:w="6998" w:type="dxa"/>
            <w:gridSpan w:val="3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</w:tcPr>
          <w:p w14:paraId="394EF0C1" w14:textId="77777777" w:rsidR="00753836" w:rsidRPr="00125FA5" w:rsidRDefault="00753836" w:rsidP="002368A1">
            <w:pPr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/>
                <w:lang w:val="en-GB" w:eastAsia="zh-CN"/>
              </w:rPr>
              <w:t>C</w:t>
            </w:r>
            <w:r>
              <w:rPr>
                <w:rFonts w:eastAsiaTheme="minorEastAsia" w:hint="eastAsia"/>
                <w:lang w:val="en-GB" w:eastAsia="zh-CN"/>
              </w:rPr>
              <w:t>ase 1</w:t>
            </w:r>
          </w:p>
        </w:tc>
      </w:tr>
      <w:tr w:rsidR="00753836" w14:paraId="5C6E1905" w14:textId="77777777" w:rsidTr="002368A1">
        <w:trPr>
          <w:trHeight w:val="245"/>
          <w:jc w:val="center"/>
        </w:trPr>
        <w:tc>
          <w:tcPr>
            <w:tcW w:w="2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 w:themeFill="accent1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0E3790B" w14:textId="77777777" w:rsidR="00753836" w:rsidRPr="00125FA5" w:rsidRDefault="00753836" w:rsidP="002368A1">
            <w:pPr>
              <w:jc w:val="center"/>
              <w:rPr>
                <w:rFonts w:eastAsiaTheme="minorEastAsia"/>
              </w:rPr>
            </w:pPr>
            <w:r w:rsidRPr="00125FA5">
              <w:rPr>
                <w:rFonts w:eastAsiaTheme="minorEastAsia"/>
                <w:b/>
                <w:bCs/>
              </w:rPr>
              <w:t>BS antenna configuration</w:t>
            </w:r>
          </w:p>
        </w:tc>
        <w:tc>
          <w:tcPr>
            <w:tcW w:w="345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B0235BC" w14:textId="772FCDB5" w:rsidR="00502FEC" w:rsidRDefault="008D17E0" w:rsidP="002368A1">
            <w:pPr>
              <w:spacing w:after="120"/>
              <w:textAlignment w:val="baseline"/>
              <w:rPr>
                <w:rFonts w:eastAsiaTheme="minorEastAsia"/>
                <w:lang w:val="fr-FR" w:eastAsia="zh-CN"/>
              </w:rPr>
            </w:pPr>
            <w:r w:rsidRPr="008D17E0">
              <w:rPr>
                <w:rFonts w:eastAsiaTheme="minorEastAsia"/>
                <w:lang w:val="fr-FR" w:eastAsia="zh-CN"/>
              </w:rPr>
              <w:t>SBFD antenna configuration option-2 :</w:t>
            </w:r>
          </w:p>
          <w:p w14:paraId="31A74FD2" w14:textId="40433A1D" w:rsidR="00753836" w:rsidRDefault="00753836" w:rsidP="002368A1">
            <w:pPr>
              <w:spacing w:after="120"/>
              <w:textAlignment w:val="baseline"/>
              <w:rPr>
                <w:rFonts w:ascii="Times" w:eastAsia="Batang" w:hAnsi="Times"/>
                <w:szCs w:val="24"/>
                <w:lang w:val="fr-FR"/>
              </w:rPr>
            </w:pPr>
            <w:r>
              <w:rPr>
                <w:lang w:val="fr-FR"/>
              </w:rPr>
              <w:fldChar w:fldCharType="begin"/>
            </w:r>
            <w:r>
              <w:rPr>
                <w:lang w:val="fr-FR"/>
              </w:rPr>
              <w:instrText xml:space="preserve"> QUOTE </w:instrText>
            </w:r>
            <w:r w:rsidR="00FC0DE1">
              <w:rPr>
                <w:position w:val="-8"/>
              </w:rPr>
              <w:pict w14:anchorId="0F80A20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3pt;height:13.4pt" equationxml="&lt;">
                  <v:imagedata r:id="rId58" o:title="" chromakey="white"/>
                </v:shape>
              </w:pict>
            </w:r>
            <w:r>
              <w:rPr>
                <w:lang w:val="fr-FR"/>
              </w:rPr>
              <w:instrText xml:space="preserve"> </w:instrText>
            </w:r>
            <w:r>
              <w:rPr>
                <w:lang w:val="fr-FR"/>
              </w:rPr>
              <w:fldChar w:fldCharType="separate"/>
            </w:r>
            <w:r w:rsidR="00FC0DE1">
              <w:rPr>
                <w:position w:val="-8"/>
              </w:rPr>
              <w:pict w14:anchorId="7C831A97">
                <v:shape id="_x0000_i1026" type="#_x0000_t75" style="width:103pt;height:13.4pt" equationxml="&lt;">
                  <v:imagedata r:id="rId58" o:title="" chromakey="white"/>
                </v:shape>
              </w:pict>
            </w:r>
            <w:r>
              <w:rPr>
                <w:lang w:val="fr-FR"/>
              </w:rPr>
              <w:fldChar w:fldCharType="end"/>
            </w:r>
            <w:r>
              <w:rPr>
                <w:lang w:val="fr-FR"/>
              </w:rPr>
              <w:t xml:space="preserve">= (4,4,2,1,1; 4,4) </w:t>
            </w:r>
          </w:p>
          <w:p w14:paraId="7AAE074D" w14:textId="57AF0795" w:rsidR="00753836" w:rsidRPr="00125FA5" w:rsidRDefault="00753836" w:rsidP="002368A1">
            <w:pPr>
              <w:jc w:val="center"/>
              <w:rPr>
                <w:rFonts w:ascii="Arial" w:eastAsiaTheme="minorEastAsia" w:hAnsi="Arial" w:cs="Arial"/>
                <w:i/>
                <w:iCs/>
              </w:rPr>
            </w:pPr>
            <w:r>
              <w:fldChar w:fldCharType="begin"/>
            </w:r>
            <w:r>
              <w:instrText xml:space="preserve"> QUOTE </w:instrText>
            </w:r>
            <w:r w:rsidR="00FC0DE1">
              <w:rPr>
                <w:position w:val="-5"/>
              </w:rPr>
              <w:pict w14:anchorId="67C142D5">
                <v:shape id="_x0000_i1027" type="#_x0000_t75" style="width:34.35pt;height:12.55pt" equationxml="&lt;">
                  <v:imagedata r:id="rId59" o:title="" chromakey="white"/>
                </v:shape>
              </w:pict>
            </w:r>
            <w:r>
              <w:instrText xml:space="preserve"> </w:instrText>
            </w:r>
            <w:r>
              <w:fldChar w:fldCharType="separate"/>
            </w:r>
            <w:r w:rsidR="00FC0DE1">
              <w:rPr>
                <w:position w:val="-5"/>
              </w:rPr>
              <w:pict w14:anchorId="3244AC6D">
                <v:shape id="_x0000_i1028" type="#_x0000_t75" style="width:34.35pt;height:12.55pt" equationxml="&lt;">
                  <v:imagedata r:id="rId59" o:title="" chromakey="white"/>
                </v:shape>
              </w:pict>
            </w:r>
            <w:r>
              <w:fldChar w:fldCharType="end"/>
            </w:r>
            <w:r>
              <w:t>= (0.5, 0.5)λ,  +45°/-45° polarization</w:t>
            </w:r>
          </w:p>
        </w:tc>
        <w:tc>
          <w:tcPr>
            <w:tcW w:w="3547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D43EBF" w14:textId="0B767605" w:rsidR="00502FEC" w:rsidRPr="008E41A7" w:rsidRDefault="002A795C" w:rsidP="002368A1">
            <w:pPr>
              <w:spacing w:after="120"/>
              <w:textAlignment w:val="baseline"/>
              <w:rPr>
                <w:rFonts w:eastAsiaTheme="minorEastAsia"/>
                <w:lang w:val="fr-FR" w:eastAsia="zh-CN"/>
              </w:rPr>
            </w:pPr>
            <w:r w:rsidRPr="008D17E0">
              <w:rPr>
                <w:rFonts w:eastAsiaTheme="minorEastAsia"/>
                <w:lang w:val="fr-FR" w:eastAsia="zh-CN"/>
              </w:rPr>
              <w:t>SBFD antenna configuration option-2 :</w:t>
            </w:r>
          </w:p>
          <w:p w14:paraId="015AFC6A" w14:textId="7DAB60CF" w:rsidR="00753836" w:rsidRDefault="00753836" w:rsidP="002368A1">
            <w:pPr>
              <w:spacing w:after="120"/>
              <w:textAlignment w:val="baseline"/>
              <w:rPr>
                <w:rFonts w:ascii="Times" w:eastAsia="Batang" w:hAnsi="Times"/>
                <w:szCs w:val="24"/>
                <w:lang w:val="en-GB"/>
              </w:rPr>
            </w:pPr>
            <w:r>
              <w:fldChar w:fldCharType="begin"/>
            </w:r>
            <w:r>
              <w:instrText xml:space="preserve"> QUOTE </w:instrText>
            </w:r>
            <w:r w:rsidR="00FC0DE1">
              <w:rPr>
                <w:position w:val="-8"/>
              </w:rPr>
              <w:pict w14:anchorId="04F61786">
                <v:shape id="_x0000_i1029" type="#_x0000_t75" style="width:100.45pt;height:13.4pt" equationxml="&lt;">
                  <v:imagedata r:id="rId60" o:title="" chromakey="white"/>
                </v:shape>
              </w:pict>
            </w:r>
            <w:r>
              <w:instrText xml:space="preserve"> </w:instrText>
            </w:r>
            <w:r>
              <w:fldChar w:fldCharType="separate"/>
            </w:r>
            <w:r w:rsidR="00FC0DE1">
              <w:rPr>
                <w:position w:val="-8"/>
              </w:rPr>
              <w:pict w14:anchorId="47C1230F">
                <v:shape id="_x0000_i1030" type="#_x0000_t75" style="width:100.45pt;height:13.4pt" equationxml="&lt;">
                  <v:imagedata r:id="rId60" o:title="" chromakey="white"/>
                </v:shape>
              </w:pict>
            </w:r>
            <w:r>
              <w:fldChar w:fldCharType="end"/>
            </w:r>
            <w:r>
              <w:t>=</w:t>
            </w:r>
          </w:p>
          <w:p w14:paraId="1A922BBA" w14:textId="77777777" w:rsidR="00753836" w:rsidRDefault="00753836" w:rsidP="002368A1">
            <w:pPr>
              <w:spacing w:after="120"/>
              <w:textAlignment w:val="baseline"/>
            </w:pPr>
            <w:r>
              <w:t xml:space="preserve">(8,8,2,1,1;2,8) </w:t>
            </w:r>
          </w:p>
          <w:p w14:paraId="74A44168" w14:textId="52580868" w:rsidR="00753836" w:rsidRDefault="00753836" w:rsidP="002368A1">
            <w:pPr>
              <w:spacing w:after="120"/>
              <w:textAlignment w:val="baseline"/>
              <w:rPr>
                <w:rFonts w:ascii="Times" w:eastAsia="Batang" w:hAnsi="Times"/>
                <w:szCs w:val="24"/>
                <w:lang w:val="en-GB"/>
              </w:rPr>
            </w:pPr>
            <w:r>
              <w:rPr>
                <w:lang w:val="pt-BR"/>
              </w:rPr>
              <w:fldChar w:fldCharType="begin"/>
            </w:r>
            <w:r>
              <w:rPr>
                <w:lang w:val="pt-BR"/>
              </w:rPr>
              <w:instrText xml:space="preserve"> QUOTE </w:instrText>
            </w:r>
            <w:r w:rsidR="00FC0DE1">
              <w:rPr>
                <w:position w:val="-5"/>
              </w:rPr>
              <w:pict w14:anchorId="11D5BC16">
                <v:shape id="_x0000_i1031" type="#_x0000_t75" style="width:34.35pt;height:12.55pt" equationxml="&lt;">
                  <v:imagedata r:id="rId59" o:title="" chromakey="white"/>
                </v:shape>
              </w:pict>
            </w:r>
            <w:r>
              <w:rPr>
                <w:lang w:val="pt-BR"/>
              </w:rPr>
              <w:instrText xml:space="preserve"> </w:instrText>
            </w:r>
            <w:r>
              <w:rPr>
                <w:lang w:val="pt-BR"/>
              </w:rPr>
              <w:fldChar w:fldCharType="separate"/>
            </w:r>
            <w:r w:rsidR="00FC0DE1">
              <w:rPr>
                <w:position w:val="-5"/>
              </w:rPr>
              <w:pict w14:anchorId="38079595">
                <v:shape id="_x0000_i1032" type="#_x0000_t75" style="width:34.35pt;height:12.55pt" equationxml="&lt;">
                  <v:imagedata r:id="rId59" o:title="" chromakey="white"/>
                </v:shape>
              </w:pict>
            </w:r>
            <w:r>
              <w:rPr>
                <w:lang w:val="pt-BR"/>
              </w:rPr>
              <w:fldChar w:fldCharType="end"/>
            </w:r>
            <w:r>
              <w:rPr>
                <w:lang w:val="pt-BR"/>
              </w:rPr>
              <w:t xml:space="preserve"> = (0.5, 0.8)λ,  +45°/-45° polarization</w:t>
            </w:r>
          </w:p>
        </w:tc>
      </w:tr>
      <w:tr w:rsidR="00753836" w:rsidRPr="00125FA5" w14:paraId="2FF5A90D" w14:textId="77777777" w:rsidTr="002368A1">
        <w:trPr>
          <w:trHeight w:val="245"/>
          <w:jc w:val="center"/>
        </w:trPr>
        <w:tc>
          <w:tcPr>
            <w:tcW w:w="2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 w:themeFill="accent1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6C2BBFF" w14:textId="77777777" w:rsidR="00753836" w:rsidRPr="00125FA5" w:rsidRDefault="00753836" w:rsidP="002368A1">
            <w:pPr>
              <w:jc w:val="center"/>
              <w:rPr>
                <w:rFonts w:eastAsiaTheme="minorEastAsia"/>
              </w:rPr>
            </w:pPr>
            <w:r w:rsidRPr="00125FA5">
              <w:rPr>
                <w:rFonts w:eastAsiaTheme="minorEastAsia"/>
                <w:b/>
                <w:bCs/>
                <w:lang w:val="en-GB"/>
              </w:rPr>
              <w:t>BS Tx power</w:t>
            </w:r>
          </w:p>
        </w:tc>
        <w:tc>
          <w:tcPr>
            <w:tcW w:w="345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7B2DDAE" w14:textId="77777777" w:rsidR="00753836" w:rsidRPr="00125FA5" w:rsidRDefault="00753836" w:rsidP="002368A1">
            <w:pPr>
              <w:jc w:val="center"/>
              <w:rPr>
                <w:rFonts w:ascii="Arial" w:eastAsiaTheme="minorEastAsia" w:hAnsi="Arial" w:cs="Arial"/>
                <w:i/>
                <w:iCs/>
              </w:rPr>
            </w:pPr>
            <w:r w:rsidRPr="00125FA5">
              <w:rPr>
                <w:rFonts w:eastAsiaTheme="minorEastAsia"/>
                <w:lang w:val="en-GB"/>
              </w:rPr>
              <w:t>24dBm (38.901)</w:t>
            </w:r>
          </w:p>
        </w:tc>
        <w:tc>
          <w:tcPr>
            <w:tcW w:w="3547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3EF5752" w14:textId="77777777" w:rsidR="00753836" w:rsidRPr="00125FA5" w:rsidRDefault="00753836" w:rsidP="002368A1">
            <w:pPr>
              <w:jc w:val="center"/>
              <w:rPr>
                <w:rFonts w:ascii="Arial" w:eastAsiaTheme="minorEastAsia" w:hAnsi="Arial" w:cs="Arial"/>
                <w:i/>
                <w:iCs/>
              </w:rPr>
            </w:pPr>
            <w:r w:rsidRPr="00125FA5">
              <w:rPr>
                <w:rFonts w:eastAsiaTheme="minorEastAsia"/>
                <w:lang w:val="en-GB"/>
              </w:rPr>
              <w:t>49 dBm (38.901)</w:t>
            </w:r>
          </w:p>
        </w:tc>
      </w:tr>
      <w:tr w:rsidR="00753836" w:rsidRPr="00125FA5" w14:paraId="6F584CBD" w14:textId="77777777" w:rsidTr="002368A1">
        <w:trPr>
          <w:trHeight w:val="245"/>
          <w:jc w:val="center"/>
        </w:trPr>
        <w:tc>
          <w:tcPr>
            <w:tcW w:w="2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 w:themeFill="accent1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E631D67" w14:textId="77777777" w:rsidR="00753836" w:rsidRPr="00125FA5" w:rsidRDefault="00753836" w:rsidP="002368A1">
            <w:pPr>
              <w:jc w:val="center"/>
              <w:rPr>
                <w:rFonts w:eastAsiaTheme="minorEastAsia"/>
              </w:rPr>
            </w:pPr>
            <w:r w:rsidRPr="00125FA5">
              <w:rPr>
                <w:rFonts w:eastAsiaTheme="minorEastAsia"/>
                <w:b/>
                <w:bCs/>
                <w:lang w:val="en-GB"/>
              </w:rPr>
              <w:t>UE antenna height</w:t>
            </w:r>
          </w:p>
        </w:tc>
        <w:tc>
          <w:tcPr>
            <w:tcW w:w="345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B6BF5C6" w14:textId="77777777" w:rsidR="00753836" w:rsidRPr="00125FA5" w:rsidRDefault="00753836" w:rsidP="002368A1">
            <w:pPr>
              <w:jc w:val="center"/>
              <w:rPr>
                <w:rFonts w:ascii="Arial" w:eastAsiaTheme="minorEastAsia" w:hAnsi="Arial" w:cs="Arial"/>
                <w:i/>
                <w:iCs/>
              </w:rPr>
            </w:pPr>
            <w:r w:rsidRPr="00125FA5">
              <w:rPr>
                <w:rFonts w:eastAsiaTheme="minorEastAsia"/>
                <w:lang w:val="en-GB"/>
              </w:rPr>
              <w:t>1.0m</w:t>
            </w:r>
          </w:p>
        </w:tc>
        <w:tc>
          <w:tcPr>
            <w:tcW w:w="3547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7C0826C" w14:textId="77777777" w:rsidR="00753836" w:rsidRPr="00125FA5" w:rsidRDefault="00753836" w:rsidP="002368A1">
            <w:pPr>
              <w:jc w:val="center"/>
              <w:rPr>
                <w:rFonts w:ascii="Arial" w:eastAsiaTheme="minorEastAsia" w:hAnsi="Arial" w:cs="Arial"/>
                <w:i/>
                <w:iCs/>
              </w:rPr>
            </w:pPr>
            <w:r w:rsidRPr="00125FA5">
              <w:rPr>
                <w:rFonts w:eastAsiaTheme="minorEastAsia"/>
                <w:lang w:val="nl-NL"/>
              </w:rPr>
              <w:t>Same as 3D-UMa in TR36.873</w:t>
            </w:r>
          </w:p>
        </w:tc>
      </w:tr>
      <w:tr w:rsidR="00753836" w:rsidRPr="001E5757" w14:paraId="4DA48773" w14:textId="77777777" w:rsidTr="002368A1">
        <w:trPr>
          <w:trHeight w:val="482"/>
          <w:jc w:val="center"/>
        </w:trPr>
        <w:tc>
          <w:tcPr>
            <w:tcW w:w="2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 w:themeFill="accent1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984D0E5" w14:textId="77777777" w:rsidR="00753836" w:rsidRPr="00125FA5" w:rsidRDefault="00753836" w:rsidP="002368A1">
            <w:pPr>
              <w:jc w:val="center"/>
              <w:rPr>
                <w:rFonts w:eastAsiaTheme="minorEastAsia"/>
              </w:rPr>
            </w:pPr>
            <w:r w:rsidRPr="00125FA5">
              <w:rPr>
                <w:rFonts w:eastAsiaTheme="minorEastAsia"/>
                <w:b/>
                <w:bCs/>
                <w:lang w:val="en-GB"/>
              </w:rPr>
              <w:t>Traffic model</w:t>
            </w:r>
          </w:p>
        </w:tc>
        <w:tc>
          <w:tcPr>
            <w:tcW w:w="6998" w:type="dxa"/>
            <w:gridSpan w:val="3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74E99C3" w14:textId="77777777" w:rsidR="00753836" w:rsidRDefault="00753836" w:rsidP="002368A1">
            <w:pPr>
              <w:jc w:val="center"/>
              <w:rPr>
                <w:rFonts w:eastAsiaTheme="minorEastAsia"/>
                <w:lang w:val="en-GB"/>
              </w:rPr>
            </w:pPr>
            <w:r w:rsidRPr="00125FA5">
              <w:rPr>
                <w:rFonts w:eastAsiaTheme="minorEastAsia"/>
                <w:lang w:val="en-GB"/>
              </w:rPr>
              <w:t xml:space="preserve">FTP traffic model 3 </w:t>
            </w:r>
          </w:p>
          <w:p w14:paraId="4D6DAD00" w14:textId="77777777" w:rsidR="00753836" w:rsidRDefault="00753836" w:rsidP="002368A1">
            <w:pPr>
              <w:jc w:val="center"/>
              <w:rPr>
                <w:rFonts w:eastAsiaTheme="minorEastAsia"/>
                <w:lang w:val="en-GB"/>
              </w:rPr>
            </w:pPr>
            <w:r>
              <w:rPr>
                <w:rFonts w:cs="Times"/>
                <w:iCs/>
              </w:rPr>
              <w:t>Each UE is assigned both UL traffic and DL traffic</w:t>
            </w:r>
            <w:r w:rsidRPr="00125FA5">
              <w:rPr>
                <w:rFonts w:eastAsiaTheme="minorEastAsia"/>
                <w:lang w:val="en-GB"/>
              </w:rPr>
              <w:t xml:space="preserve"> </w:t>
            </w:r>
          </w:p>
          <w:p w14:paraId="0392A6B4" w14:textId="77777777" w:rsidR="00753836" w:rsidRPr="00125FA5" w:rsidRDefault="00753836" w:rsidP="002368A1">
            <w:pPr>
              <w:jc w:val="center"/>
              <w:rPr>
                <w:rFonts w:ascii="Arial" w:eastAsiaTheme="minorEastAsia" w:hAnsi="Arial" w:cs="Arial"/>
                <w:i/>
                <w:iCs/>
              </w:rPr>
            </w:pPr>
            <w:r>
              <w:rPr>
                <w:rFonts w:eastAsiaTheme="minorEastAsia" w:cs="Times" w:hint="eastAsia"/>
                <w:iCs/>
              </w:rPr>
              <w:t>A</w:t>
            </w:r>
            <w:r>
              <w:rPr>
                <w:rFonts w:cs="Times"/>
                <w:iCs/>
              </w:rPr>
              <w:t xml:space="preserve">symmetric </w:t>
            </w:r>
            <w:r w:rsidRPr="00125FA5">
              <w:rPr>
                <w:rFonts w:eastAsiaTheme="minorEastAsia"/>
                <w:lang w:val="en-GB"/>
              </w:rPr>
              <w:t>packet size</w:t>
            </w:r>
            <w:r>
              <w:rPr>
                <w:rFonts w:eastAsiaTheme="minorEastAsia" w:hint="eastAsia"/>
                <w:lang w:val="en-GB"/>
              </w:rPr>
              <w:t>:</w:t>
            </w:r>
            <w:r w:rsidRPr="00125FA5">
              <w:rPr>
                <w:rFonts w:eastAsiaTheme="minorEastAsia"/>
                <w:lang w:val="en-GB"/>
              </w:rPr>
              <w:t xml:space="preserve"> </w:t>
            </w:r>
            <w:r>
              <w:rPr>
                <w:rFonts w:cs="Times"/>
                <w:iCs/>
              </w:rPr>
              <w:t>0.5Mbyte for DL and 0.125 Mbytes for UL</w:t>
            </w:r>
          </w:p>
          <w:p w14:paraId="2C1208BB" w14:textId="51149CF8" w:rsidR="00753836" w:rsidRDefault="00753836" w:rsidP="002368A1">
            <w:pPr>
              <w:jc w:val="center"/>
              <w:rPr>
                <w:rFonts w:eastAsiaTheme="minorEastAsia"/>
                <w:iCs/>
                <w:lang w:val="en-GB"/>
              </w:rPr>
            </w:pPr>
            <w:r w:rsidRPr="001E5757">
              <w:rPr>
                <w:rFonts w:eastAsiaTheme="minorEastAsia"/>
                <w:iCs/>
                <w:lang w:val="en-GB"/>
              </w:rPr>
              <w:t>UL Traffic load: low UL RU (&lt;10%), medium UL RU (20%-30%), and high UL RU ([</w:t>
            </w:r>
            <w:r w:rsidR="00EF086A" w:rsidRPr="00DB3C91">
              <w:rPr>
                <w:rFonts w:cs="Times"/>
                <w:color w:val="FF0000"/>
                <w:highlight w:val="yellow"/>
              </w:rPr>
              <w:t>≥</w:t>
            </w:r>
            <w:r w:rsidRPr="001E5757">
              <w:rPr>
                <w:rFonts w:eastAsiaTheme="minorEastAsia"/>
                <w:iCs/>
                <w:lang w:val="en-GB"/>
              </w:rPr>
              <w:t>50%]).</w:t>
            </w:r>
          </w:p>
          <w:p w14:paraId="4AE5B065" w14:textId="21A7198F" w:rsidR="00753836" w:rsidRPr="001E5757" w:rsidRDefault="00753836" w:rsidP="002368A1">
            <w:pPr>
              <w:spacing w:after="120"/>
              <w:jc w:val="center"/>
              <w:rPr>
                <w:rFonts w:cs="Times"/>
                <w:iCs/>
              </w:rPr>
            </w:pPr>
            <w:r w:rsidRPr="001E5757">
              <w:rPr>
                <w:rFonts w:cs="Times"/>
                <w:iCs/>
              </w:rPr>
              <w:t>DL Traffic load: low DL RU (&lt;10%), medium DL RU (20%-30%), and high DL RU (</w:t>
            </w:r>
            <w:r w:rsidR="00EF086A" w:rsidRPr="00DB3C91">
              <w:rPr>
                <w:rFonts w:cs="Times"/>
                <w:color w:val="FF0000"/>
                <w:highlight w:val="yellow"/>
              </w:rPr>
              <w:t>≥</w:t>
            </w:r>
            <w:r w:rsidRPr="001E5757">
              <w:rPr>
                <w:rFonts w:cs="Times"/>
                <w:iCs/>
              </w:rPr>
              <w:t>50%).</w:t>
            </w:r>
          </w:p>
          <w:p w14:paraId="68ACF0F3" w14:textId="77777777" w:rsidR="00753836" w:rsidRPr="001E5757" w:rsidRDefault="00753836" w:rsidP="002368A1">
            <w:pPr>
              <w:jc w:val="center"/>
              <w:rPr>
                <w:rFonts w:eastAsiaTheme="minorEastAsia"/>
                <w:iCs/>
                <w:lang w:val="en-GB"/>
              </w:rPr>
            </w:pPr>
            <w:r>
              <w:rPr>
                <w:rFonts w:cs="Times"/>
                <w:iCs/>
              </w:rPr>
              <w:t>Note: Type-2 RU definition (calculated per link direction) is used</w:t>
            </w:r>
          </w:p>
        </w:tc>
      </w:tr>
      <w:tr w:rsidR="00753836" w:rsidRPr="007F5869" w14:paraId="25BA6707" w14:textId="77777777" w:rsidTr="002368A1">
        <w:trPr>
          <w:trHeight w:val="482"/>
          <w:jc w:val="center"/>
        </w:trPr>
        <w:tc>
          <w:tcPr>
            <w:tcW w:w="2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 w:themeFill="accent1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</w:tcPr>
          <w:p w14:paraId="3BED1334" w14:textId="77777777" w:rsidR="00753836" w:rsidRPr="00125FA5" w:rsidRDefault="00753836" w:rsidP="002368A1">
            <w:pPr>
              <w:jc w:val="center"/>
              <w:rPr>
                <w:rFonts w:eastAsiaTheme="minorEastAsia"/>
                <w:b/>
                <w:bCs/>
                <w:lang w:val="en-GB"/>
              </w:rPr>
            </w:pPr>
            <w:r w:rsidRPr="00EA0310">
              <w:rPr>
                <w:rFonts w:eastAsiaTheme="minorEastAsia"/>
                <w:b/>
                <w:lang w:val="en-GB"/>
              </w:rPr>
              <w:t>UE-to-UE</w:t>
            </w:r>
            <w:r>
              <w:rPr>
                <w:rFonts w:eastAsiaTheme="minorEastAsia" w:hint="eastAsia"/>
                <w:b/>
                <w:bCs/>
                <w:lang w:val="en-GB"/>
              </w:rPr>
              <w:t xml:space="preserve"> Channel model</w:t>
            </w:r>
          </w:p>
        </w:tc>
        <w:tc>
          <w:tcPr>
            <w:tcW w:w="3499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</w:tcPr>
          <w:p w14:paraId="11069639" w14:textId="77777777" w:rsidR="00753836" w:rsidRDefault="00753836" w:rsidP="002368A1">
            <w:pPr>
              <w:jc w:val="center"/>
              <w:rPr>
                <w:rFonts w:eastAsiaTheme="minorEastAsia"/>
                <w:lang w:eastAsia="zh-CN"/>
              </w:rPr>
            </w:pPr>
            <w:r w:rsidRPr="00A430C0">
              <w:rPr>
                <w:rFonts w:eastAsiaTheme="minorEastAsia"/>
              </w:rPr>
              <w:t>Large-scale channel parameters</w:t>
            </w:r>
            <w:r>
              <w:rPr>
                <w:rFonts w:eastAsiaTheme="minorEastAsia" w:hint="eastAsia"/>
                <w:lang w:eastAsia="zh-CN"/>
              </w:rPr>
              <w:t>:</w:t>
            </w:r>
          </w:p>
          <w:p w14:paraId="44BDC480" w14:textId="77777777" w:rsidR="00753836" w:rsidRPr="00EA0310" w:rsidRDefault="00753836" w:rsidP="002368A1">
            <w:pPr>
              <w:jc w:val="center"/>
              <w:rPr>
                <w:rFonts w:cs="Times"/>
              </w:rPr>
            </w:pPr>
            <w:r w:rsidRPr="00A430C0">
              <w:rPr>
                <w:rFonts w:eastAsiaTheme="minorEastAsia"/>
                <w:lang w:val="en-GB"/>
              </w:rPr>
              <w:t xml:space="preserve"> </w:t>
            </w:r>
            <w:r w:rsidRPr="00EA0310">
              <w:rPr>
                <w:rFonts w:eastAsiaTheme="minorEastAsia"/>
                <w:lang w:val="en-GB"/>
              </w:rPr>
              <w:t>InH-Office in TR 38.901 (h</w:t>
            </w:r>
            <w:r w:rsidRPr="00EA0310">
              <w:rPr>
                <w:rFonts w:eastAsiaTheme="minorEastAsia"/>
                <w:vertAlign w:val="subscript"/>
                <w:lang w:val="en-GB"/>
              </w:rPr>
              <w:t>BS</w:t>
            </w:r>
            <w:r w:rsidRPr="00EA0310">
              <w:rPr>
                <w:rFonts w:eastAsiaTheme="minorEastAsia"/>
                <w:lang w:val="en-GB"/>
              </w:rPr>
              <w:t xml:space="preserve"> =1.5m), ASD and ZSD statistics updated to be the same as ASA and ZSA</w:t>
            </w:r>
          </w:p>
        </w:tc>
        <w:tc>
          <w:tcPr>
            <w:tcW w:w="34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vAlign w:val="center"/>
          </w:tcPr>
          <w:p w14:paraId="3F283A64" w14:textId="77777777" w:rsidR="00753836" w:rsidRPr="00390158" w:rsidRDefault="00753836" w:rsidP="002368A1">
            <w:pPr>
              <w:jc w:val="center"/>
              <w:rPr>
                <w:rFonts w:eastAsiaTheme="minorEastAsia"/>
                <w:lang w:eastAsia="zh-CN"/>
              </w:rPr>
            </w:pPr>
            <w:r>
              <w:t>Large-scale channel parameters</w:t>
            </w:r>
            <w:r>
              <w:rPr>
                <w:rFonts w:eastAsiaTheme="minorEastAsia" w:hint="eastAsia"/>
                <w:lang w:eastAsia="zh-CN"/>
              </w:rPr>
              <w:t>:</w:t>
            </w:r>
          </w:p>
          <w:p w14:paraId="0554EAA5" w14:textId="77777777" w:rsidR="00753836" w:rsidRPr="00EA0310" w:rsidRDefault="00753836" w:rsidP="002368A1">
            <w:pPr>
              <w:jc w:val="center"/>
              <w:rPr>
                <w:rFonts w:cs="Times"/>
              </w:rPr>
            </w:pPr>
            <w:r w:rsidRPr="00EA0310">
              <w:rPr>
                <w:rFonts w:eastAsiaTheme="minorEastAsia"/>
                <w:lang w:val="en-GB"/>
              </w:rPr>
              <w:t>UMi-Street canyon in TR 38.901(</w:t>
            </w:r>
            <w:r w:rsidRPr="00EA0310">
              <w:rPr>
                <w:rFonts w:eastAsiaTheme="minorEastAsia" w:hint="eastAsia"/>
                <w:lang w:val="en-GB" w:eastAsia="zh-CN"/>
              </w:rPr>
              <w:t>h</w:t>
            </w:r>
            <w:r w:rsidRPr="00EA0310">
              <w:rPr>
                <w:rFonts w:eastAsiaTheme="minorEastAsia"/>
                <w:vertAlign w:val="subscript"/>
                <w:lang w:val="en-GB"/>
              </w:rPr>
              <w:t xml:space="preserve">BS </w:t>
            </w:r>
            <w:r w:rsidRPr="00EA0310">
              <w:rPr>
                <w:rFonts w:eastAsiaTheme="minorEastAsia"/>
                <w:lang w:val="en-GB"/>
              </w:rPr>
              <w:t>=1.5m ~ 22.5m), penetration loss between UEs follows Table A.2.1-12 in TR38.802</w:t>
            </w:r>
            <w:r w:rsidRPr="00EA0310">
              <w:rPr>
                <w:rFonts w:eastAsiaTheme="minorEastAsia" w:hint="eastAsia"/>
                <w:lang w:val="en-GB"/>
              </w:rPr>
              <w:t>,</w:t>
            </w:r>
            <w:r w:rsidRPr="00EA0310">
              <w:rPr>
                <w:rFonts w:eastAsiaTheme="minorEastAsia"/>
                <w:lang w:val="en-GB"/>
              </w:rPr>
              <w:t xml:space="preserve"> ASD and ZSD statistics updated to be the same as ASA and ZSA.</w:t>
            </w:r>
          </w:p>
        </w:tc>
      </w:tr>
      <w:tr w:rsidR="00753836" w:rsidRPr="00125FA5" w14:paraId="3800F961" w14:textId="77777777" w:rsidTr="002368A1">
        <w:trPr>
          <w:trHeight w:val="245"/>
          <w:jc w:val="center"/>
        </w:trPr>
        <w:tc>
          <w:tcPr>
            <w:tcW w:w="2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 w:themeFill="accent1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</w:tcPr>
          <w:p w14:paraId="44128ED5" w14:textId="77777777" w:rsidR="00753836" w:rsidRPr="00125FA5" w:rsidRDefault="00753836" w:rsidP="002368A1">
            <w:pPr>
              <w:jc w:val="center"/>
              <w:rPr>
                <w:rFonts w:eastAsiaTheme="minorEastAsia"/>
                <w:b/>
                <w:bCs/>
                <w:lang w:val="en-GB" w:eastAsia="zh-CN"/>
              </w:rPr>
            </w:pPr>
            <w:r>
              <w:rPr>
                <w:rFonts w:eastAsiaTheme="minorEastAsia"/>
                <w:b/>
                <w:bCs/>
                <w:lang w:val="en-GB" w:eastAsia="zh-CN"/>
              </w:rPr>
              <w:t>T</w:t>
            </w:r>
            <w:r>
              <w:rPr>
                <w:rFonts w:eastAsiaTheme="minorEastAsia" w:hint="eastAsia"/>
                <w:b/>
                <w:bCs/>
                <w:lang w:val="en-GB" w:eastAsia="zh-CN"/>
              </w:rPr>
              <w:t xml:space="preserve">ransmission mode </w:t>
            </w:r>
          </w:p>
        </w:tc>
        <w:tc>
          <w:tcPr>
            <w:tcW w:w="6998" w:type="dxa"/>
            <w:gridSpan w:val="3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62" w:type="dxa"/>
              <w:bottom w:w="0" w:type="dxa"/>
              <w:right w:w="62" w:type="dxa"/>
            </w:tcMar>
            <w:vAlign w:val="center"/>
          </w:tcPr>
          <w:p w14:paraId="16FE61F7" w14:textId="77777777" w:rsidR="00753836" w:rsidRPr="00125FA5" w:rsidRDefault="00753836" w:rsidP="002368A1">
            <w:pPr>
              <w:jc w:val="center"/>
              <w:rPr>
                <w:rFonts w:eastAsiaTheme="minorEastAsia"/>
                <w:lang w:val="en-GB"/>
              </w:rPr>
            </w:pPr>
            <w:r w:rsidRPr="00A575B3">
              <w:rPr>
                <w:rFonts w:eastAsiaTheme="minorEastAsia"/>
                <w:lang w:val="en-GB"/>
              </w:rPr>
              <w:t>SU-MIMO</w:t>
            </w:r>
          </w:p>
        </w:tc>
      </w:tr>
      <w:tr w:rsidR="00753836" w:rsidRPr="00125FA5" w14:paraId="543C06A0" w14:textId="77777777" w:rsidTr="002368A1">
        <w:trPr>
          <w:trHeight w:val="245"/>
          <w:jc w:val="center"/>
        </w:trPr>
        <w:tc>
          <w:tcPr>
            <w:tcW w:w="2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 w:themeFill="accent1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86BBE01" w14:textId="77777777" w:rsidR="00753836" w:rsidRPr="00125FA5" w:rsidRDefault="00753836" w:rsidP="002368A1">
            <w:pPr>
              <w:jc w:val="center"/>
              <w:rPr>
                <w:rFonts w:eastAsiaTheme="minorEastAsia"/>
              </w:rPr>
            </w:pPr>
            <w:r w:rsidRPr="00125FA5">
              <w:rPr>
                <w:rFonts w:eastAsiaTheme="minorEastAsia"/>
                <w:b/>
                <w:bCs/>
                <w:lang w:val="en-GB"/>
              </w:rPr>
              <w:t>Channel estimation</w:t>
            </w:r>
          </w:p>
        </w:tc>
        <w:tc>
          <w:tcPr>
            <w:tcW w:w="6998" w:type="dxa"/>
            <w:gridSpan w:val="3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62" w:type="dxa"/>
              <w:bottom w:w="0" w:type="dxa"/>
              <w:right w:w="62" w:type="dxa"/>
            </w:tcMar>
            <w:vAlign w:val="center"/>
            <w:hideMark/>
          </w:tcPr>
          <w:p w14:paraId="7864F5F1" w14:textId="77777777" w:rsidR="00753836" w:rsidRPr="00125FA5" w:rsidRDefault="00753836" w:rsidP="002368A1">
            <w:pPr>
              <w:jc w:val="center"/>
              <w:rPr>
                <w:rFonts w:ascii="Arial" w:eastAsiaTheme="minorEastAsia" w:hAnsi="Arial" w:cs="Arial"/>
                <w:i/>
                <w:iCs/>
              </w:rPr>
            </w:pPr>
            <w:r w:rsidRPr="00125FA5">
              <w:rPr>
                <w:rFonts w:eastAsiaTheme="minorEastAsia"/>
                <w:lang w:val="en-GB"/>
              </w:rPr>
              <w:t>Realistic</w:t>
            </w:r>
          </w:p>
        </w:tc>
      </w:tr>
      <w:tr w:rsidR="00753836" w:rsidRPr="00125FA5" w14:paraId="20BD25F9" w14:textId="77777777" w:rsidTr="002368A1">
        <w:trPr>
          <w:trHeight w:val="245"/>
          <w:jc w:val="center"/>
        </w:trPr>
        <w:tc>
          <w:tcPr>
            <w:tcW w:w="2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 w:themeFill="accent1"/>
            <w:tcMar>
              <w:top w:w="9" w:type="dxa"/>
              <w:left w:w="12" w:type="dxa"/>
              <w:bottom w:w="0" w:type="dxa"/>
              <w:right w:w="12" w:type="dxa"/>
            </w:tcMar>
            <w:vAlign w:val="center"/>
          </w:tcPr>
          <w:p w14:paraId="1DD70D81" w14:textId="77777777" w:rsidR="00753836" w:rsidRPr="00125FA5" w:rsidRDefault="00753836" w:rsidP="002368A1">
            <w:pPr>
              <w:jc w:val="center"/>
              <w:rPr>
                <w:rFonts w:eastAsiaTheme="minorEastAsia"/>
                <w:b/>
                <w:bCs/>
                <w:lang w:val="en-GB" w:eastAsia="zh-CN"/>
              </w:rPr>
            </w:pPr>
            <w:r>
              <w:rPr>
                <w:rFonts w:eastAsiaTheme="minorEastAsia"/>
                <w:b/>
                <w:bCs/>
                <w:lang w:val="en-GB" w:eastAsia="zh-CN"/>
              </w:rPr>
              <w:t>O</w:t>
            </w:r>
            <w:r>
              <w:rPr>
                <w:rFonts w:eastAsiaTheme="minorEastAsia" w:hint="eastAsia"/>
                <w:b/>
                <w:bCs/>
                <w:lang w:val="en-GB" w:eastAsia="zh-CN"/>
              </w:rPr>
              <w:t xml:space="preserve">verhead </w:t>
            </w:r>
          </w:p>
        </w:tc>
        <w:tc>
          <w:tcPr>
            <w:tcW w:w="6998" w:type="dxa"/>
            <w:gridSpan w:val="3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62" w:type="dxa"/>
              <w:bottom w:w="0" w:type="dxa"/>
              <w:right w:w="62" w:type="dxa"/>
            </w:tcMar>
            <w:vAlign w:val="center"/>
          </w:tcPr>
          <w:p w14:paraId="5E2DDE7C" w14:textId="77777777" w:rsidR="00753836" w:rsidRPr="00125FA5" w:rsidRDefault="00753836" w:rsidP="002368A1">
            <w:pPr>
              <w:jc w:val="center"/>
              <w:rPr>
                <w:rFonts w:eastAsiaTheme="minorEastAsia"/>
                <w:lang w:val="en-GB" w:eastAsia="zh-CN"/>
              </w:rPr>
            </w:pPr>
            <w:r>
              <w:rPr>
                <w:rFonts w:eastAsiaTheme="minorEastAsia"/>
                <w:lang w:val="en-GB" w:eastAsia="zh-CN"/>
              </w:rPr>
              <w:t>N</w:t>
            </w:r>
            <w:r>
              <w:rPr>
                <w:rFonts w:eastAsiaTheme="minorEastAsia" w:hint="eastAsia"/>
                <w:lang w:val="en-GB" w:eastAsia="zh-CN"/>
              </w:rPr>
              <w:t>o extra overhead</w:t>
            </w:r>
          </w:p>
        </w:tc>
      </w:tr>
    </w:tbl>
    <w:p w14:paraId="7A00A85B" w14:textId="77777777" w:rsidR="0053253F" w:rsidRPr="0059510E" w:rsidRDefault="0053253F" w:rsidP="0059510E">
      <w:pPr>
        <w:rPr>
          <w:rFonts w:eastAsia="宋体"/>
        </w:rPr>
      </w:pPr>
    </w:p>
    <w:sectPr w:rsidR="0053253F" w:rsidRPr="0059510E" w:rsidSect="00CD7BBD">
      <w:pgSz w:w="16838" w:h="11906" w:orient="landscape"/>
      <w:pgMar w:top="1417" w:right="1417" w:bottom="1417" w:left="1417" w:header="708" w:footer="708" w:gutter="0"/>
      <w:cols w:space="720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7F3A06BF" w15:done="0"/>
  <w15:commentEx w15:paraId="7915C53A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F28727E" w14:textId="77777777" w:rsidR="00B43534" w:rsidRDefault="00B43534" w:rsidP="00E9523A">
      <w:pPr>
        <w:ind w:left="-2"/>
      </w:pPr>
      <w:r>
        <w:separator/>
      </w:r>
    </w:p>
  </w:endnote>
  <w:endnote w:type="continuationSeparator" w:id="0">
    <w:p w14:paraId="17F7BC26" w14:textId="77777777" w:rsidR="00B43534" w:rsidRDefault="00B43534" w:rsidP="00E9523A">
      <w:pPr>
        <w:ind w:left="-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">
    <w:altName w:val="Time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Yu Gothic"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96740D9" w14:textId="77777777" w:rsidR="00B43534" w:rsidRDefault="00B43534" w:rsidP="00E9523A">
      <w:pPr>
        <w:ind w:left="-2"/>
      </w:pPr>
      <w:r>
        <w:separator/>
      </w:r>
    </w:p>
  </w:footnote>
  <w:footnote w:type="continuationSeparator" w:id="0">
    <w:p w14:paraId="50FE5424" w14:textId="77777777" w:rsidR="00B43534" w:rsidRDefault="00B43534" w:rsidP="00E9523A">
      <w:pPr>
        <w:ind w:left="-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A1F701A" w14:textId="77777777" w:rsidR="00C13548" w:rsidRPr="001A329E" w:rsidRDefault="00C13548" w:rsidP="00E9523A">
    <w:pPr>
      <w:pStyle w:val="ad"/>
      <w:ind w:left="-2" w:right="400"/>
      <w:rPr>
        <w:rFonts w:eastAsia="宋体"/>
        <w:lang w:eastAsia="zh-C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7048F"/>
    <w:multiLevelType w:val="hybridMultilevel"/>
    <w:tmpl w:val="3056CEA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943277"/>
    <w:multiLevelType w:val="hybridMultilevel"/>
    <w:tmpl w:val="9D9AA7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572E0F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3">
    <w:nsid w:val="04ED2AD2"/>
    <w:multiLevelType w:val="hybridMultilevel"/>
    <w:tmpl w:val="DC8EF66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0812537F"/>
    <w:multiLevelType w:val="hybridMultilevel"/>
    <w:tmpl w:val="4E98B692"/>
    <w:lvl w:ilvl="0" w:tplc="E6284B9C">
      <w:start w:val="1"/>
      <w:numFmt w:val="bullet"/>
      <w:lvlText w:val="−"/>
      <w:lvlJc w:val="left"/>
      <w:pPr>
        <w:ind w:left="420" w:hanging="420"/>
      </w:pPr>
      <w:rPr>
        <w:rFonts w:ascii="Arial" w:eastAsia="MS Mincho" w:hAnsi="Aria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0AA623CD"/>
    <w:multiLevelType w:val="hybridMultilevel"/>
    <w:tmpl w:val="3ADC82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B624DDE"/>
    <w:multiLevelType w:val="hybridMultilevel"/>
    <w:tmpl w:val="E13E98B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0DAA6D87"/>
    <w:multiLevelType w:val="hybridMultilevel"/>
    <w:tmpl w:val="65364156"/>
    <w:lvl w:ilvl="0" w:tplc="04987BAE">
      <w:start w:val="1"/>
      <w:numFmt w:val="bullet"/>
      <w:lvlText w:val="-"/>
      <w:lvlJc w:val="left"/>
      <w:pPr>
        <w:ind w:left="420" w:hanging="420"/>
      </w:pPr>
      <w:rPr>
        <w:rFonts w:ascii="Calibri" w:eastAsia="Times New Roman" w:hAnsi="Calibri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0E1579B1"/>
    <w:multiLevelType w:val="hybridMultilevel"/>
    <w:tmpl w:val="9D4AA17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24172E0"/>
    <w:multiLevelType w:val="hybridMultilevel"/>
    <w:tmpl w:val="9552DAF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14035E3A"/>
    <w:multiLevelType w:val="hybridMultilevel"/>
    <w:tmpl w:val="4022D6A6"/>
    <w:lvl w:ilvl="0" w:tplc="30881780">
      <w:start w:val="1"/>
      <w:numFmt w:val="decimal"/>
      <w:lvlText w:val="[%1]"/>
      <w:lvlJc w:val="left"/>
      <w:pPr>
        <w:ind w:left="420" w:hanging="42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1CC90218"/>
    <w:multiLevelType w:val="hybridMultilevel"/>
    <w:tmpl w:val="1A5ECA72"/>
    <w:lvl w:ilvl="0" w:tplc="E6284B9C">
      <w:start w:val="1"/>
      <w:numFmt w:val="bullet"/>
      <w:lvlText w:val="−"/>
      <w:lvlJc w:val="left"/>
      <w:pPr>
        <w:ind w:left="420" w:hanging="420"/>
      </w:pPr>
      <w:rPr>
        <w:rFonts w:ascii="Arial" w:eastAsia="MS Mincho" w:hAnsi="Aria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1EA13E8E"/>
    <w:multiLevelType w:val="hybridMultilevel"/>
    <w:tmpl w:val="39F84A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0F22E6A"/>
    <w:multiLevelType w:val="hybridMultilevel"/>
    <w:tmpl w:val="A55E7A6A"/>
    <w:lvl w:ilvl="0" w:tplc="04987BAE">
      <w:start w:val="1"/>
      <w:numFmt w:val="bullet"/>
      <w:lvlText w:val="-"/>
      <w:lvlJc w:val="left"/>
      <w:pPr>
        <w:ind w:left="1140" w:hanging="420"/>
      </w:pPr>
      <w:rPr>
        <w:rFonts w:ascii="Calibri" w:eastAsia="Times New Roman" w:hAnsi="Calibri" w:hint="default"/>
      </w:rPr>
    </w:lvl>
    <w:lvl w:ilvl="1" w:tplc="04090003" w:tentative="1">
      <w:start w:val="1"/>
      <w:numFmt w:val="bullet"/>
      <w:lvlText w:val=""/>
      <w:lvlJc w:val="left"/>
      <w:pPr>
        <w:ind w:left="15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14">
    <w:nsid w:val="25863C97"/>
    <w:multiLevelType w:val="multilevel"/>
    <w:tmpl w:val="75BADDC0"/>
    <w:lvl w:ilvl="0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5">
    <w:nsid w:val="2BC84259"/>
    <w:multiLevelType w:val="hybridMultilevel"/>
    <w:tmpl w:val="A0F09A30"/>
    <w:lvl w:ilvl="0" w:tplc="E6284B9C">
      <w:start w:val="1"/>
      <w:numFmt w:val="bullet"/>
      <w:lvlText w:val="−"/>
      <w:lvlJc w:val="left"/>
      <w:pPr>
        <w:ind w:left="420" w:hanging="420"/>
      </w:pPr>
      <w:rPr>
        <w:rFonts w:ascii="Arial" w:eastAsia="MS Mincho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>
    <w:nsid w:val="2D3A57A9"/>
    <w:multiLevelType w:val="hybridMultilevel"/>
    <w:tmpl w:val="6F047F56"/>
    <w:lvl w:ilvl="0" w:tplc="A5DA0BF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2D986CED"/>
    <w:multiLevelType w:val="hybridMultilevel"/>
    <w:tmpl w:val="217016A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987BAE">
      <w:start w:val="1"/>
      <w:numFmt w:val="bullet"/>
      <w:lvlText w:val="-"/>
      <w:lvlJc w:val="left"/>
      <w:pPr>
        <w:ind w:left="1080" w:hanging="360"/>
      </w:pPr>
      <w:rPr>
        <w:rFonts w:ascii="Calibri" w:eastAsia="Times New Roman" w:hAnsi="Calibri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2DAF42FA"/>
    <w:multiLevelType w:val="multilevel"/>
    <w:tmpl w:val="6825279A"/>
    <w:lvl w:ilvl="0">
      <w:start w:val="1"/>
      <w:numFmt w:val="bullet"/>
      <w:lvlText w:val="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260" w:hanging="420"/>
      </w:pPr>
      <w:rPr>
        <w:rFonts w:ascii="Courier New" w:hAnsi="Courier New" w:hint="default"/>
      </w:rPr>
    </w:lvl>
    <w:lvl w:ilvl="2">
      <w:start w:val="1"/>
      <w:numFmt w:val="bullet"/>
      <w:lvlText w:val="•"/>
      <w:lvlJc w:val="left"/>
      <w:pPr>
        <w:ind w:left="1680" w:hanging="420"/>
      </w:pPr>
      <w:rPr>
        <w:rFonts w:ascii="Arial" w:hAnsi="Arial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9">
    <w:nsid w:val="2F963FA3"/>
    <w:multiLevelType w:val="multilevel"/>
    <w:tmpl w:val="2F963FA3"/>
    <w:lvl w:ilvl="0">
      <w:numFmt w:val="bullet"/>
      <w:lvlText w:val="-"/>
      <w:lvlJc w:val="left"/>
      <w:pPr>
        <w:ind w:left="760" w:hanging="360"/>
      </w:pPr>
      <w:rPr>
        <w:rFonts w:ascii="Times" w:eastAsia="Batang" w:hAnsi="Times" w:cs="Times" w:hint="default"/>
      </w:rPr>
    </w:lvl>
    <w:lvl w:ilvl="1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0">
    <w:nsid w:val="2F9C1E2D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1">
    <w:nsid w:val="391B03B9"/>
    <w:multiLevelType w:val="hybridMultilevel"/>
    <w:tmpl w:val="AE8E017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>
    <w:nsid w:val="39DC7219"/>
    <w:multiLevelType w:val="hybridMultilevel"/>
    <w:tmpl w:val="05A046F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A046F90"/>
    <w:multiLevelType w:val="hybridMultilevel"/>
    <w:tmpl w:val="90DCCC8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B9879EF"/>
    <w:multiLevelType w:val="hybridMultilevel"/>
    <w:tmpl w:val="7CA2F7E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>
    <w:nsid w:val="3CBF2E38"/>
    <w:multiLevelType w:val="hybridMultilevel"/>
    <w:tmpl w:val="B03C71B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E337301"/>
    <w:multiLevelType w:val="hybridMultilevel"/>
    <w:tmpl w:val="607CCF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F707DED"/>
    <w:multiLevelType w:val="hybridMultilevel"/>
    <w:tmpl w:val="83B2BF32"/>
    <w:lvl w:ilvl="0" w:tplc="04987BAE">
      <w:start w:val="1"/>
      <w:numFmt w:val="bullet"/>
      <w:lvlText w:val="-"/>
      <w:lvlJc w:val="left"/>
      <w:pPr>
        <w:ind w:left="1080" w:hanging="360"/>
      </w:pPr>
      <w:rPr>
        <w:rFonts w:ascii="Calibri" w:eastAsia="Times New Roman" w:hAnsi="Calibri" w:hint="default"/>
      </w:rPr>
    </w:lvl>
    <w:lvl w:ilvl="1" w:tplc="04987BAE">
      <w:start w:val="1"/>
      <w:numFmt w:val="bullet"/>
      <w:lvlText w:val="-"/>
      <w:lvlJc w:val="left"/>
      <w:pPr>
        <w:ind w:left="1800" w:hanging="360"/>
      </w:pPr>
      <w:rPr>
        <w:rFonts w:ascii="Calibri" w:eastAsia="Times New Roman" w:hAnsi="Calibri" w:hint="default"/>
      </w:rPr>
    </w:lvl>
    <w:lvl w:ilvl="2" w:tplc="08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>
    <w:nsid w:val="467404EA"/>
    <w:multiLevelType w:val="multilevel"/>
    <w:tmpl w:val="97EE0A5C"/>
    <w:lvl w:ilvl="0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9">
    <w:nsid w:val="4909319B"/>
    <w:multiLevelType w:val="multilevel"/>
    <w:tmpl w:val="97EE0A5C"/>
    <w:lvl w:ilvl="0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0">
    <w:nsid w:val="4A265D81"/>
    <w:multiLevelType w:val="hybridMultilevel"/>
    <w:tmpl w:val="CB843A6C"/>
    <w:lvl w:ilvl="0" w:tplc="9370DD5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67EF982">
      <w:start w:val="396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D65E9A">
      <w:start w:val="3960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260B38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85EC9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38CB9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E84D2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22218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A444B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>
    <w:nsid w:val="4BD322C2"/>
    <w:multiLevelType w:val="hybridMultilevel"/>
    <w:tmpl w:val="6FBCE524"/>
    <w:lvl w:ilvl="0" w:tplc="0809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32">
    <w:nsid w:val="4D4A6339"/>
    <w:multiLevelType w:val="hybridMultilevel"/>
    <w:tmpl w:val="99140D2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3">
    <w:nsid w:val="52CA544A"/>
    <w:multiLevelType w:val="singleLevel"/>
    <w:tmpl w:val="5F2EDEFC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color w:val="auto"/>
        <w:sz w:val="20"/>
        <w:szCs w:val="16"/>
      </w:rPr>
    </w:lvl>
  </w:abstractNum>
  <w:abstractNum w:abstractNumId="34">
    <w:nsid w:val="54E06E1F"/>
    <w:multiLevelType w:val="hybridMultilevel"/>
    <w:tmpl w:val="B81CAD2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5">
    <w:nsid w:val="590B3850"/>
    <w:multiLevelType w:val="hybridMultilevel"/>
    <w:tmpl w:val="E1EA72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FE803A3"/>
    <w:multiLevelType w:val="hybridMultilevel"/>
    <w:tmpl w:val="7316A8A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6E70594"/>
    <w:multiLevelType w:val="hybridMultilevel"/>
    <w:tmpl w:val="58F4203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8170EDE"/>
    <w:multiLevelType w:val="hybridMultilevel"/>
    <w:tmpl w:val="22D4964E"/>
    <w:lvl w:ilvl="0" w:tplc="C13A731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C0A62AEC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0D0E3C3A" w:tentative="1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CE9487D8" w:tentative="1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16E9DF6" w:tentative="1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7C4AB286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2F8C8012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94AAA8C0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72465842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9">
    <w:nsid w:val="6C194880"/>
    <w:multiLevelType w:val="hybridMultilevel"/>
    <w:tmpl w:val="7326DE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CA076B7"/>
    <w:multiLevelType w:val="hybridMultilevel"/>
    <w:tmpl w:val="5BB6B4F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1">
    <w:nsid w:val="6ED76B6C"/>
    <w:multiLevelType w:val="hybridMultilevel"/>
    <w:tmpl w:val="DF766F32"/>
    <w:lvl w:ilvl="0" w:tplc="04987BAE">
      <w:start w:val="1"/>
      <w:numFmt w:val="bullet"/>
      <w:lvlText w:val="-"/>
      <w:lvlJc w:val="left"/>
      <w:pPr>
        <w:ind w:left="420" w:hanging="420"/>
      </w:pPr>
      <w:rPr>
        <w:rFonts w:ascii="Calibri" w:eastAsia="Times New Roman" w:hAnsi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2">
    <w:nsid w:val="738C16D0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43">
    <w:nsid w:val="74B91B4B"/>
    <w:multiLevelType w:val="hybridMultilevel"/>
    <w:tmpl w:val="9C84EFB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53673E2"/>
    <w:multiLevelType w:val="hybridMultilevel"/>
    <w:tmpl w:val="E5F2230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7721478"/>
    <w:multiLevelType w:val="multilevel"/>
    <w:tmpl w:val="77721478"/>
    <w:lvl w:ilvl="0">
      <w:start w:val="1"/>
      <w:numFmt w:val="bullet"/>
      <w:lvlText w:val=""/>
      <w:lvlJc w:val="left"/>
      <w:pPr>
        <w:ind w:left="0" w:firstLine="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397" w:firstLine="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794" w:firstLine="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191" w:firstLine="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33"/>
  </w:num>
  <w:num w:numId="2">
    <w:abstractNumId w:val="2"/>
  </w:num>
  <w:num w:numId="3">
    <w:abstractNumId w:val="10"/>
  </w:num>
  <w:num w:numId="4">
    <w:abstractNumId w:val="20"/>
  </w:num>
  <w:num w:numId="5">
    <w:abstractNumId w:val="42"/>
  </w:num>
  <w:num w:numId="6">
    <w:abstractNumId w:val="31"/>
  </w:num>
  <w:num w:numId="7">
    <w:abstractNumId w:val="38"/>
  </w:num>
  <w:num w:numId="8">
    <w:abstractNumId w:val="30"/>
  </w:num>
  <w:num w:numId="9">
    <w:abstractNumId w:val="35"/>
  </w:num>
  <w:num w:numId="10">
    <w:abstractNumId w:val="12"/>
  </w:num>
  <w:num w:numId="11">
    <w:abstractNumId w:val="37"/>
  </w:num>
  <w:num w:numId="12">
    <w:abstractNumId w:val="44"/>
  </w:num>
  <w:num w:numId="13">
    <w:abstractNumId w:val="4"/>
  </w:num>
  <w:num w:numId="14">
    <w:abstractNumId w:val="11"/>
  </w:num>
  <w:num w:numId="15">
    <w:abstractNumId w:val="15"/>
  </w:num>
  <w:num w:numId="16">
    <w:abstractNumId w:val="45"/>
  </w:num>
  <w:num w:numId="17">
    <w:abstractNumId w:val="21"/>
  </w:num>
  <w:num w:numId="18">
    <w:abstractNumId w:val="39"/>
  </w:num>
  <w:num w:numId="19">
    <w:abstractNumId w:val="23"/>
  </w:num>
  <w:num w:numId="20">
    <w:abstractNumId w:val="5"/>
  </w:num>
  <w:num w:numId="21">
    <w:abstractNumId w:val="8"/>
  </w:num>
  <w:num w:numId="22">
    <w:abstractNumId w:val="14"/>
  </w:num>
  <w:num w:numId="23">
    <w:abstractNumId w:val="22"/>
  </w:num>
  <w:num w:numId="24">
    <w:abstractNumId w:val="26"/>
  </w:num>
  <w:num w:numId="25">
    <w:abstractNumId w:val="29"/>
  </w:num>
  <w:num w:numId="26">
    <w:abstractNumId w:val="24"/>
  </w:num>
  <w:num w:numId="27">
    <w:abstractNumId w:val="28"/>
  </w:num>
  <w:num w:numId="28">
    <w:abstractNumId w:val="43"/>
  </w:num>
  <w:num w:numId="29">
    <w:abstractNumId w:val="0"/>
  </w:num>
  <w:num w:numId="30">
    <w:abstractNumId w:val="36"/>
  </w:num>
  <w:num w:numId="31">
    <w:abstractNumId w:val="9"/>
  </w:num>
  <w:num w:numId="32">
    <w:abstractNumId w:val="3"/>
  </w:num>
  <w:num w:numId="33">
    <w:abstractNumId w:val="34"/>
  </w:num>
  <w:num w:numId="34">
    <w:abstractNumId w:val="17"/>
  </w:num>
  <w:num w:numId="35">
    <w:abstractNumId w:val="27"/>
  </w:num>
  <w:num w:numId="36">
    <w:abstractNumId w:val="40"/>
  </w:num>
  <w:num w:numId="37">
    <w:abstractNumId w:val="13"/>
  </w:num>
  <w:num w:numId="38">
    <w:abstractNumId w:val="16"/>
  </w:num>
  <w:num w:numId="39">
    <w:abstractNumId w:val="25"/>
  </w:num>
  <w:num w:numId="40">
    <w:abstractNumId w:val="32"/>
  </w:num>
  <w:num w:numId="41">
    <w:abstractNumId w:val="6"/>
  </w:num>
  <w:num w:numId="42">
    <w:abstractNumId w:val="19"/>
  </w:num>
  <w:num w:numId="43">
    <w:abstractNumId w:val="7"/>
  </w:num>
  <w:num w:numId="44">
    <w:abstractNumId w:val="41"/>
  </w:num>
  <w:num w:numId="45">
    <w:abstractNumId w:val="1"/>
  </w:num>
  <w:num w:numId="46">
    <w:abstractNumId w:val="18"/>
  </w:num>
  <w:numIdMacAtCleanup w:val="32"/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Shupeng Li">
    <w15:presenceInfo w15:providerId="Windows Live" w15:userId="703cf5c99cec445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oNotShadeFormData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doNotLeaveBackslashAlon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0012C"/>
    <w:rsid w:val="00000176"/>
    <w:rsid w:val="00000355"/>
    <w:rsid w:val="000008FF"/>
    <w:rsid w:val="00000F72"/>
    <w:rsid w:val="00000FB2"/>
    <w:rsid w:val="000013E7"/>
    <w:rsid w:val="000014A2"/>
    <w:rsid w:val="00001569"/>
    <w:rsid w:val="00001B54"/>
    <w:rsid w:val="00001C50"/>
    <w:rsid w:val="00001F2C"/>
    <w:rsid w:val="00001F36"/>
    <w:rsid w:val="00001FE6"/>
    <w:rsid w:val="00002421"/>
    <w:rsid w:val="00002525"/>
    <w:rsid w:val="0000314F"/>
    <w:rsid w:val="0000351A"/>
    <w:rsid w:val="00003CA2"/>
    <w:rsid w:val="00003FDA"/>
    <w:rsid w:val="000041A9"/>
    <w:rsid w:val="000046C6"/>
    <w:rsid w:val="00004A77"/>
    <w:rsid w:val="00004B9D"/>
    <w:rsid w:val="00005856"/>
    <w:rsid w:val="00005860"/>
    <w:rsid w:val="00005A43"/>
    <w:rsid w:val="000060A0"/>
    <w:rsid w:val="000062C9"/>
    <w:rsid w:val="000062DC"/>
    <w:rsid w:val="0000640D"/>
    <w:rsid w:val="0000655A"/>
    <w:rsid w:val="000069B1"/>
    <w:rsid w:val="00006EB7"/>
    <w:rsid w:val="00007CC8"/>
    <w:rsid w:val="00010518"/>
    <w:rsid w:val="000105C0"/>
    <w:rsid w:val="00010A31"/>
    <w:rsid w:val="00010BFE"/>
    <w:rsid w:val="00010F26"/>
    <w:rsid w:val="00011014"/>
    <w:rsid w:val="000111F6"/>
    <w:rsid w:val="00011D63"/>
    <w:rsid w:val="000124A2"/>
    <w:rsid w:val="00012A5D"/>
    <w:rsid w:val="00012A74"/>
    <w:rsid w:val="00012B8D"/>
    <w:rsid w:val="00012BC4"/>
    <w:rsid w:val="00012BC7"/>
    <w:rsid w:val="00012C15"/>
    <w:rsid w:val="00012C17"/>
    <w:rsid w:val="00012D30"/>
    <w:rsid w:val="00013137"/>
    <w:rsid w:val="00013498"/>
    <w:rsid w:val="00013FE3"/>
    <w:rsid w:val="0001435B"/>
    <w:rsid w:val="0001436C"/>
    <w:rsid w:val="00014A4F"/>
    <w:rsid w:val="00014C18"/>
    <w:rsid w:val="0001503B"/>
    <w:rsid w:val="00015419"/>
    <w:rsid w:val="000158AE"/>
    <w:rsid w:val="000159FF"/>
    <w:rsid w:val="000161ED"/>
    <w:rsid w:val="000162EF"/>
    <w:rsid w:val="000163A6"/>
    <w:rsid w:val="00016490"/>
    <w:rsid w:val="00016A4A"/>
    <w:rsid w:val="00017246"/>
    <w:rsid w:val="00017344"/>
    <w:rsid w:val="00017395"/>
    <w:rsid w:val="0001761E"/>
    <w:rsid w:val="00017BD0"/>
    <w:rsid w:val="0002041B"/>
    <w:rsid w:val="0002047B"/>
    <w:rsid w:val="00020F4C"/>
    <w:rsid w:val="0002113E"/>
    <w:rsid w:val="00021163"/>
    <w:rsid w:val="000216C3"/>
    <w:rsid w:val="0002182E"/>
    <w:rsid w:val="00021C2C"/>
    <w:rsid w:val="00022A19"/>
    <w:rsid w:val="00022E1A"/>
    <w:rsid w:val="00022E1F"/>
    <w:rsid w:val="00022F27"/>
    <w:rsid w:val="0002317D"/>
    <w:rsid w:val="00023275"/>
    <w:rsid w:val="00023317"/>
    <w:rsid w:val="0002348B"/>
    <w:rsid w:val="00023983"/>
    <w:rsid w:val="00023C38"/>
    <w:rsid w:val="00023C59"/>
    <w:rsid w:val="00023E9E"/>
    <w:rsid w:val="00023FDB"/>
    <w:rsid w:val="000242E9"/>
    <w:rsid w:val="00024682"/>
    <w:rsid w:val="00025188"/>
    <w:rsid w:val="00025FB0"/>
    <w:rsid w:val="0002621D"/>
    <w:rsid w:val="000262F8"/>
    <w:rsid w:val="00026423"/>
    <w:rsid w:val="000266A1"/>
    <w:rsid w:val="00026721"/>
    <w:rsid w:val="00026A0E"/>
    <w:rsid w:val="00026A99"/>
    <w:rsid w:val="00026C13"/>
    <w:rsid w:val="00026FC0"/>
    <w:rsid w:val="000271E9"/>
    <w:rsid w:val="000276D4"/>
    <w:rsid w:val="00027B5D"/>
    <w:rsid w:val="00030655"/>
    <w:rsid w:val="000307A0"/>
    <w:rsid w:val="000312BB"/>
    <w:rsid w:val="00031371"/>
    <w:rsid w:val="000317FB"/>
    <w:rsid w:val="00031818"/>
    <w:rsid w:val="00031980"/>
    <w:rsid w:val="00032083"/>
    <w:rsid w:val="00032345"/>
    <w:rsid w:val="0003272A"/>
    <w:rsid w:val="0003280A"/>
    <w:rsid w:val="00032995"/>
    <w:rsid w:val="00032BB9"/>
    <w:rsid w:val="00033171"/>
    <w:rsid w:val="0003386D"/>
    <w:rsid w:val="000339D3"/>
    <w:rsid w:val="00033DEF"/>
    <w:rsid w:val="000347EE"/>
    <w:rsid w:val="00034F6F"/>
    <w:rsid w:val="00034FE0"/>
    <w:rsid w:val="000350C8"/>
    <w:rsid w:val="00035570"/>
    <w:rsid w:val="00035711"/>
    <w:rsid w:val="000357C0"/>
    <w:rsid w:val="00035A70"/>
    <w:rsid w:val="00035E39"/>
    <w:rsid w:val="00036766"/>
    <w:rsid w:val="00036B91"/>
    <w:rsid w:val="00036F2B"/>
    <w:rsid w:val="000376AF"/>
    <w:rsid w:val="0003784B"/>
    <w:rsid w:val="00037A1E"/>
    <w:rsid w:val="00037B8F"/>
    <w:rsid w:val="00037DE2"/>
    <w:rsid w:val="00037FA6"/>
    <w:rsid w:val="0004042C"/>
    <w:rsid w:val="00040CC0"/>
    <w:rsid w:val="00041555"/>
    <w:rsid w:val="00042152"/>
    <w:rsid w:val="00042163"/>
    <w:rsid w:val="00042490"/>
    <w:rsid w:val="000424E6"/>
    <w:rsid w:val="00042BBB"/>
    <w:rsid w:val="000430A3"/>
    <w:rsid w:val="000431D1"/>
    <w:rsid w:val="0004364A"/>
    <w:rsid w:val="00043660"/>
    <w:rsid w:val="00043792"/>
    <w:rsid w:val="00043AD0"/>
    <w:rsid w:val="00043C48"/>
    <w:rsid w:val="00043D61"/>
    <w:rsid w:val="00043E15"/>
    <w:rsid w:val="00043F5C"/>
    <w:rsid w:val="000440A0"/>
    <w:rsid w:val="00044253"/>
    <w:rsid w:val="0004470C"/>
    <w:rsid w:val="00044766"/>
    <w:rsid w:val="00044DDD"/>
    <w:rsid w:val="000450D5"/>
    <w:rsid w:val="000451D2"/>
    <w:rsid w:val="0004534F"/>
    <w:rsid w:val="000458C1"/>
    <w:rsid w:val="00045952"/>
    <w:rsid w:val="00045F8C"/>
    <w:rsid w:val="00047A45"/>
    <w:rsid w:val="00047CAF"/>
    <w:rsid w:val="00047FFE"/>
    <w:rsid w:val="000501ED"/>
    <w:rsid w:val="0005087B"/>
    <w:rsid w:val="00050B4F"/>
    <w:rsid w:val="00050E51"/>
    <w:rsid w:val="000510FA"/>
    <w:rsid w:val="000511A0"/>
    <w:rsid w:val="0005124E"/>
    <w:rsid w:val="000516F1"/>
    <w:rsid w:val="000518A0"/>
    <w:rsid w:val="0005196D"/>
    <w:rsid w:val="00051A8E"/>
    <w:rsid w:val="00051B70"/>
    <w:rsid w:val="00051D05"/>
    <w:rsid w:val="00051F7A"/>
    <w:rsid w:val="00052577"/>
    <w:rsid w:val="000527E0"/>
    <w:rsid w:val="00052886"/>
    <w:rsid w:val="000534BD"/>
    <w:rsid w:val="00054151"/>
    <w:rsid w:val="000543D5"/>
    <w:rsid w:val="00054B92"/>
    <w:rsid w:val="00055064"/>
    <w:rsid w:val="0005514B"/>
    <w:rsid w:val="000551A3"/>
    <w:rsid w:val="00055206"/>
    <w:rsid w:val="000555F7"/>
    <w:rsid w:val="0005592F"/>
    <w:rsid w:val="00055B5C"/>
    <w:rsid w:val="00055FF1"/>
    <w:rsid w:val="0005625A"/>
    <w:rsid w:val="000562B1"/>
    <w:rsid w:val="000563A3"/>
    <w:rsid w:val="00056B0E"/>
    <w:rsid w:val="00056DE1"/>
    <w:rsid w:val="00057117"/>
    <w:rsid w:val="000574EF"/>
    <w:rsid w:val="00057717"/>
    <w:rsid w:val="00057862"/>
    <w:rsid w:val="00057AB9"/>
    <w:rsid w:val="000606D1"/>
    <w:rsid w:val="0006076C"/>
    <w:rsid w:val="00060878"/>
    <w:rsid w:val="000608A2"/>
    <w:rsid w:val="00060DB4"/>
    <w:rsid w:val="0006177A"/>
    <w:rsid w:val="00061902"/>
    <w:rsid w:val="00061E8F"/>
    <w:rsid w:val="00061EE7"/>
    <w:rsid w:val="0006202F"/>
    <w:rsid w:val="000620EB"/>
    <w:rsid w:val="000621CF"/>
    <w:rsid w:val="00062409"/>
    <w:rsid w:val="00062FD8"/>
    <w:rsid w:val="00063B59"/>
    <w:rsid w:val="00063DED"/>
    <w:rsid w:val="0006455E"/>
    <w:rsid w:val="000646CF"/>
    <w:rsid w:val="00064FBE"/>
    <w:rsid w:val="00064FC2"/>
    <w:rsid w:val="00064FF8"/>
    <w:rsid w:val="000650D3"/>
    <w:rsid w:val="0006573E"/>
    <w:rsid w:val="00065B91"/>
    <w:rsid w:val="00065D74"/>
    <w:rsid w:val="00065E2C"/>
    <w:rsid w:val="00065F7D"/>
    <w:rsid w:val="00066764"/>
    <w:rsid w:val="000668D6"/>
    <w:rsid w:val="0006771E"/>
    <w:rsid w:val="00067831"/>
    <w:rsid w:val="00067974"/>
    <w:rsid w:val="000679FC"/>
    <w:rsid w:val="00067BBE"/>
    <w:rsid w:val="00070A16"/>
    <w:rsid w:val="000711B8"/>
    <w:rsid w:val="00071385"/>
    <w:rsid w:val="00071B7F"/>
    <w:rsid w:val="0007230A"/>
    <w:rsid w:val="0007270B"/>
    <w:rsid w:val="00073266"/>
    <w:rsid w:val="00073511"/>
    <w:rsid w:val="00073551"/>
    <w:rsid w:val="000739C3"/>
    <w:rsid w:val="00073EDF"/>
    <w:rsid w:val="00074092"/>
    <w:rsid w:val="00074480"/>
    <w:rsid w:val="0007477C"/>
    <w:rsid w:val="00074A84"/>
    <w:rsid w:val="00074BA0"/>
    <w:rsid w:val="00075059"/>
    <w:rsid w:val="00075134"/>
    <w:rsid w:val="000757A7"/>
    <w:rsid w:val="00075858"/>
    <w:rsid w:val="00075A28"/>
    <w:rsid w:val="00075A90"/>
    <w:rsid w:val="00075DC1"/>
    <w:rsid w:val="00076054"/>
    <w:rsid w:val="000766F5"/>
    <w:rsid w:val="000767E9"/>
    <w:rsid w:val="00076870"/>
    <w:rsid w:val="000769BB"/>
    <w:rsid w:val="00076B46"/>
    <w:rsid w:val="00076FDE"/>
    <w:rsid w:val="000778DE"/>
    <w:rsid w:val="00077B75"/>
    <w:rsid w:val="000800A1"/>
    <w:rsid w:val="0008069A"/>
    <w:rsid w:val="00080782"/>
    <w:rsid w:val="000809E2"/>
    <w:rsid w:val="00080D95"/>
    <w:rsid w:val="00080F63"/>
    <w:rsid w:val="00081327"/>
    <w:rsid w:val="00081414"/>
    <w:rsid w:val="000814B1"/>
    <w:rsid w:val="00081B36"/>
    <w:rsid w:val="00081BFB"/>
    <w:rsid w:val="00081CE1"/>
    <w:rsid w:val="00081FAF"/>
    <w:rsid w:val="00082665"/>
    <w:rsid w:val="00082771"/>
    <w:rsid w:val="00082950"/>
    <w:rsid w:val="00082AC9"/>
    <w:rsid w:val="0008346A"/>
    <w:rsid w:val="00083823"/>
    <w:rsid w:val="000838C4"/>
    <w:rsid w:val="00083C39"/>
    <w:rsid w:val="00083CB2"/>
    <w:rsid w:val="00083DCE"/>
    <w:rsid w:val="00083E30"/>
    <w:rsid w:val="000842D9"/>
    <w:rsid w:val="000842F9"/>
    <w:rsid w:val="000844DB"/>
    <w:rsid w:val="00085080"/>
    <w:rsid w:val="0008531E"/>
    <w:rsid w:val="0008560C"/>
    <w:rsid w:val="00085E14"/>
    <w:rsid w:val="00085E33"/>
    <w:rsid w:val="00086060"/>
    <w:rsid w:val="000865BC"/>
    <w:rsid w:val="000867EC"/>
    <w:rsid w:val="000868E5"/>
    <w:rsid w:val="00086931"/>
    <w:rsid w:val="00087487"/>
    <w:rsid w:val="0008757D"/>
    <w:rsid w:val="0008760D"/>
    <w:rsid w:val="000878AA"/>
    <w:rsid w:val="00087B8D"/>
    <w:rsid w:val="00090AF3"/>
    <w:rsid w:val="00090F89"/>
    <w:rsid w:val="00091337"/>
    <w:rsid w:val="00091610"/>
    <w:rsid w:val="000924D0"/>
    <w:rsid w:val="000927BA"/>
    <w:rsid w:val="000929F1"/>
    <w:rsid w:val="0009369C"/>
    <w:rsid w:val="00093828"/>
    <w:rsid w:val="00093F31"/>
    <w:rsid w:val="000942DF"/>
    <w:rsid w:val="0009466A"/>
    <w:rsid w:val="00094B0A"/>
    <w:rsid w:val="00094E92"/>
    <w:rsid w:val="000952B2"/>
    <w:rsid w:val="000955D7"/>
    <w:rsid w:val="000958C0"/>
    <w:rsid w:val="00096C20"/>
    <w:rsid w:val="00096E65"/>
    <w:rsid w:val="000971AD"/>
    <w:rsid w:val="00097D5F"/>
    <w:rsid w:val="00097E0A"/>
    <w:rsid w:val="00097FEA"/>
    <w:rsid w:val="000A0363"/>
    <w:rsid w:val="000A0640"/>
    <w:rsid w:val="000A0665"/>
    <w:rsid w:val="000A0E25"/>
    <w:rsid w:val="000A1048"/>
    <w:rsid w:val="000A1177"/>
    <w:rsid w:val="000A1AF5"/>
    <w:rsid w:val="000A1D32"/>
    <w:rsid w:val="000A216E"/>
    <w:rsid w:val="000A2789"/>
    <w:rsid w:val="000A2B74"/>
    <w:rsid w:val="000A2E44"/>
    <w:rsid w:val="000A315C"/>
    <w:rsid w:val="000A33FC"/>
    <w:rsid w:val="000A3443"/>
    <w:rsid w:val="000A40E1"/>
    <w:rsid w:val="000A4105"/>
    <w:rsid w:val="000A4B87"/>
    <w:rsid w:val="000A4C85"/>
    <w:rsid w:val="000A4CB4"/>
    <w:rsid w:val="000A4E64"/>
    <w:rsid w:val="000A4E6C"/>
    <w:rsid w:val="000A5231"/>
    <w:rsid w:val="000A5423"/>
    <w:rsid w:val="000A5603"/>
    <w:rsid w:val="000A56CA"/>
    <w:rsid w:val="000A585B"/>
    <w:rsid w:val="000A5D86"/>
    <w:rsid w:val="000A64FC"/>
    <w:rsid w:val="000A6897"/>
    <w:rsid w:val="000A7524"/>
    <w:rsid w:val="000A776B"/>
    <w:rsid w:val="000A7B16"/>
    <w:rsid w:val="000A7B2F"/>
    <w:rsid w:val="000A7DD9"/>
    <w:rsid w:val="000A7EA2"/>
    <w:rsid w:val="000B0156"/>
    <w:rsid w:val="000B0266"/>
    <w:rsid w:val="000B0454"/>
    <w:rsid w:val="000B075A"/>
    <w:rsid w:val="000B0907"/>
    <w:rsid w:val="000B10D9"/>
    <w:rsid w:val="000B116E"/>
    <w:rsid w:val="000B11D4"/>
    <w:rsid w:val="000B124F"/>
    <w:rsid w:val="000B1FC2"/>
    <w:rsid w:val="000B26C8"/>
    <w:rsid w:val="000B2A7F"/>
    <w:rsid w:val="000B2AAE"/>
    <w:rsid w:val="000B2D0E"/>
    <w:rsid w:val="000B3EB3"/>
    <w:rsid w:val="000B41DD"/>
    <w:rsid w:val="000B436C"/>
    <w:rsid w:val="000B4C08"/>
    <w:rsid w:val="000B4C79"/>
    <w:rsid w:val="000B4C8D"/>
    <w:rsid w:val="000B5A9D"/>
    <w:rsid w:val="000B5AE7"/>
    <w:rsid w:val="000B5D57"/>
    <w:rsid w:val="000B63B3"/>
    <w:rsid w:val="000B6693"/>
    <w:rsid w:val="000B6A5D"/>
    <w:rsid w:val="000B731D"/>
    <w:rsid w:val="000B749A"/>
    <w:rsid w:val="000B760E"/>
    <w:rsid w:val="000B768F"/>
    <w:rsid w:val="000B7C59"/>
    <w:rsid w:val="000C0840"/>
    <w:rsid w:val="000C0BD8"/>
    <w:rsid w:val="000C0F5A"/>
    <w:rsid w:val="000C1365"/>
    <w:rsid w:val="000C1BC5"/>
    <w:rsid w:val="000C1D1C"/>
    <w:rsid w:val="000C1E43"/>
    <w:rsid w:val="000C2224"/>
    <w:rsid w:val="000C237B"/>
    <w:rsid w:val="000C25F1"/>
    <w:rsid w:val="000C2B22"/>
    <w:rsid w:val="000C2D9C"/>
    <w:rsid w:val="000C2E78"/>
    <w:rsid w:val="000C3188"/>
    <w:rsid w:val="000C3653"/>
    <w:rsid w:val="000C3A16"/>
    <w:rsid w:val="000C441F"/>
    <w:rsid w:val="000C46B1"/>
    <w:rsid w:val="000C47ED"/>
    <w:rsid w:val="000C493F"/>
    <w:rsid w:val="000C5188"/>
    <w:rsid w:val="000C5564"/>
    <w:rsid w:val="000C5707"/>
    <w:rsid w:val="000C57C8"/>
    <w:rsid w:val="000C5BF6"/>
    <w:rsid w:val="000C5C12"/>
    <w:rsid w:val="000C5D48"/>
    <w:rsid w:val="000C6389"/>
    <w:rsid w:val="000C67B1"/>
    <w:rsid w:val="000C6924"/>
    <w:rsid w:val="000C6A43"/>
    <w:rsid w:val="000C6D74"/>
    <w:rsid w:val="000C7C0C"/>
    <w:rsid w:val="000C7DD1"/>
    <w:rsid w:val="000C7E4A"/>
    <w:rsid w:val="000D011B"/>
    <w:rsid w:val="000D0266"/>
    <w:rsid w:val="000D04AC"/>
    <w:rsid w:val="000D04C7"/>
    <w:rsid w:val="000D05C2"/>
    <w:rsid w:val="000D0D36"/>
    <w:rsid w:val="000D0DC5"/>
    <w:rsid w:val="000D1721"/>
    <w:rsid w:val="000D179B"/>
    <w:rsid w:val="000D193E"/>
    <w:rsid w:val="000D1AC4"/>
    <w:rsid w:val="000D1B11"/>
    <w:rsid w:val="000D1CC7"/>
    <w:rsid w:val="000D1D70"/>
    <w:rsid w:val="000D2B32"/>
    <w:rsid w:val="000D3022"/>
    <w:rsid w:val="000D3631"/>
    <w:rsid w:val="000D3A0C"/>
    <w:rsid w:val="000D3C3E"/>
    <w:rsid w:val="000D40E9"/>
    <w:rsid w:val="000D4AF9"/>
    <w:rsid w:val="000D4C13"/>
    <w:rsid w:val="000D4D08"/>
    <w:rsid w:val="000D58D4"/>
    <w:rsid w:val="000D625C"/>
    <w:rsid w:val="000D64FD"/>
    <w:rsid w:val="000D65A4"/>
    <w:rsid w:val="000D662F"/>
    <w:rsid w:val="000D6C40"/>
    <w:rsid w:val="000D74AC"/>
    <w:rsid w:val="000D7EA3"/>
    <w:rsid w:val="000E0007"/>
    <w:rsid w:val="000E0400"/>
    <w:rsid w:val="000E063F"/>
    <w:rsid w:val="000E0945"/>
    <w:rsid w:val="000E0C1A"/>
    <w:rsid w:val="000E0C1E"/>
    <w:rsid w:val="000E0E57"/>
    <w:rsid w:val="000E0EB9"/>
    <w:rsid w:val="000E1CBE"/>
    <w:rsid w:val="000E1CE5"/>
    <w:rsid w:val="000E2829"/>
    <w:rsid w:val="000E2954"/>
    <w:rsid w:val="000E298B"/>
    <w:rsid w:val="000E3005"/>
    <w:rsid w:val="000E302A"/>
    <w:rsid w:val="000E314E"/>
    <w:rsid w:val="000E3354"/>
    <w:rsid w:val="000E344D"/>
    <w:rsid w:val="000E39F1"/>
    <w:rsid w:val="000E3A85"/>
    <w:rsid w:val="000E3C57"/>
    <w:rsid w:val="000E3DE5"/>
    <w:rsid w:val="000E41F2"/>
    <w:rsid w:val="000E445D"/>
    <w:rsid w:val="000E4538"/>
    <w:rsid w:val="000E4E83"/>
    <w:rsid w:val="000E50B0"/>
    <w:rsid w:val="000E5134"/>
    <w:rsid w:val="000E537B"/>
    <w:rsid w:val="000E5E9C"/>
    <w:rsid w:val="000E5EF5"/>
    <w:rsid w:val="000E60AD"/>
    <w:rsid w:val="000E6633"/>
    <w:rsid w:val="000E669C"/>
    <w:rsid w:val="000E726D"/>
    <w:rsid w:val="000E7386"/>
    <w:rsid w:val="000E7718"/>
    <w:rsid w:val="000E7917"/>
    <w:rsid w:val="000F0061"/>
    <w:rsid w:val="000F0082"/>
    <w:rsid w:val="000F033D"/>
    <w:rsid w:val="000F08A5"/>
    <w:rsid w:val="000F153D"/>
    <w:rsid w:val="000F180F"/>
    <w:rsid w:val="000F1898"/>
    <w:rsid w:val="000F1B95"/>
    <w:rsid w:val="000F1CB3"/>
    <w:rsid w:val="000F20C2"/>
    <w:rsid w:val="000F2316"/>
    <w:rsid w:val="000F24AC"/>
    <w:rsid w:val="000F266C"/>
    <w:rsid w:val="000F3908"/>
    <w:rsid w:val="000F3AAC"/>
    <w:rsid w:val="000F3F67"/>
    <w:rsid w:val="000F4235"/>
    <w:rsid w:val="000F4330"/>
    <w:rsid w:val="000F450C"/>
    <w:rsid w:val="000F4D5E"/>
    <w:rsid w:val="000F4D91"/>
    <w:rsid w:val="000F4EC1"/>
    <w:rsid w:val="000F5057"/>
    <w:rsid w:val="000F5215"/>
    <w:rsid w:val="000F54AC"/>
    <w:rsid w:val="000F55FE"/>
    <w:rsid w:val="000F5BAF"/>
    <w:rsid w:val="000F61D7"/>
    <w:rsid w:val="000F663D"/>
    <w:rsid w:val="000F6838"/>
    <w:rsid w:val="000F6BA5"/>
    <w:rsid w:val="000F6EAE"/>
    <w:rsid w:val="000F74F2"/>
    <w:rsid w:val="000F7BA1"/>
    <w:rsid w:val="001000D8"/>
    <w:rsid w:val="0010018C"/>
    <w:rsid w:val="00100339"/>
    <w:rsid w:val="00100869"/>
    <w:rsid w:val="0010099A"/>
    <w:rsid w:val="0010122E"/>
    <w:rsid w:val="001013E9"/>
    <w:rsid w:val="001014A4"/>
    <w:rsid w:val="001016AC"/>
    <w:rsid w:val="00101A6F"/>
    <w:rsid w:val="00101C52"/>
    <w:rsid w:val="001020C4"/>
    <w:rsid w:val="001023FD"/>
    <w:rsid w:val="001028E4"/>
    <w:rsid w:val="00103413"/>
    <w:rsid w:val="00103859"/>
    <w:rsid w:val="00103878"/>
    <w:rsid w:val="00103B5E"/>
    <w:rsid w:val="00103F2B"/>
    <w:rsid w:val="00103FA3"/>
    <w:rsid w:val="00104084"/>
    <w:rsid w:val="00104287"/>
    <w:rsid w:val="001042A4"/>
    <w:rsid w:val="0010460D"/>
    <w:rsid w:val="001051B9"/>
    <w:rsid w:val="00105681"/>
    <w:rsid w:val="00105B53"/>
    <w:rsid w:val="00105B81"/>
    <w:rsid w:val="00105D5D"/>
    <w:rsid w:val="00105F4A"/>
    <w:rsid w:val="00106230"/>
    <w:rsid w:val="0010721D"/>
    <w:rsid w:val="0010729F"/>
    <w:rsid w:val="00107A77"/>
    <w:rsid w:val="00107F67"/>
    <w:rsid w:val="00110194"/>
    <w:rsid w:val="001103C4"/>
    <w:rsid w:val="00110795"/>
    <w:rsid w:val="0011094B"/>
    <w:rsid w:val="001109EE"/>
    <w:rsid w:val="00110F3F"/>
    <w:rsid w:val="001112CC"/>
    <w:rsid w:val="0011169F"/>
    <w:rsid w:val="00111708"/>
    <w:rsid w:val="00111D0C"/>
    <w:rsid w:val="00111D9F"/>
    <w:rsid w:val="0011205A"/>
    <w:rsid w:val="00112066"/>
    <w:rsid w:val="001125D0"/>
    <w:rsid w:val="001127FE"/>
    <w:rsid w:val="00112C85"/>
    <w:rsid w:val="00112FB5"/>
    <w:rsid w:val="00113083"/>
    <w:rsid w:val="001136C6"/>
    <w:rsid w:val="00113C42"/>
    <w:rsid w:val="00113DC2"/>
    <w:rsid w:val="001140AB"/>
    <w:rsid w:val="001141F2"/>
    <w:rsid w:val="001143D4"/>
    <w:rsid w:val="00114804"/>
    <w:rsid w:val="0011486C"/>
    <w:rsid w:val="001149EB"/>
    <w:rsid w:val="00115030"/>
    <w:rsid w:val="0011520C"/>
    <w:rsid w:val="001153B9"/>
    <w:rsid w:val="00115A2B"/>
    <w:rsid w:val="00115EA6"/>
    <w:rsid w:val="0011624A"/>
    <w:rsid w:val="00116494"/>
    <w:rsid w:val="00116D2D"/>
    <w:rsid w:val="00117B83"/>
    <w:rsid w:val="00117EA8"/>
    <w:rsid w:val="00120571"/>
    <w:rsid w:val="001207BD"/>
    <w:rsid w:val="00120B56"/>
    <w:rsid w:val="00120F59"/>
    <w:rsid w:val="0012121B"/>
    <w:rsid w:val="00121807"/>
    <w:rsid w:val="00121864"/>
    <w:rsid w:val="00121C72"/>
    <w:rsid w:val="00121DDA"/>
    <w:rsid w:val="00122A63"/>
    <w:rsid w:val="00122DFC"/>
    <w:rsid w:val="0012316B"/>
    <w:rsid w:val="001231EA"/>
    <w:rsid w:val="00123399"/>
    <w:rsid w:val="001233A1"/>
    <w:rsid w:val="00123937"/>
    <w:rsid w:val="00123ACB"/>
    <w:rsid w:val="00123CBA"/>
    <w:rsid w:val="00123E2C"/>
    <w:rsid w:val="00124049"/>
    <w:rsid w:val="0012437C"/>
    <w:rsid w:val="001245F5"/>
    <w:rsid w:val="0012464F"/>
    <w:rsid w:val="001248EB"/>
    <w:rsid w:val="00124FE6"/>
    <w:rsid w:val="00125149"/>
    <w:rsid w:val="00125613"/>
    <w:rsid w:val="00125FA5"/>
    <w:rsid w:val="00126152"/>
    <w:rsid w:val="001262A0"/>
    <w:rsid w:val="001266A4"/>
    <w:rsid w:val="00126BBD"/>
    <w:rsid w:val="0012707C"/>
    <w:rsid w:val="00127264"/>
    <w:rsid w:val="0012731B"/>
    <w:rsid w:val="0012781A"/>
    <w:rsid w:val="00127A8F"/>
    <w:rsid w:val="00127C18"/>
    <w:rsid w:val="00127D22"/>
    <w:rsid w:val="00130082"/>
    <w:rsid w:val="00130765"/>
    <w:rsid w:val="001307AF"/>
    <w:rsid w:val="00131788"/>
    <w:rsid w:val="00131A9C"/>
    <w:rsid w:val="00131C36"/>
    <w:rsid w:val="00131D2F"/>
    <w:rsid w:val="00131F57"/>
    <w:rsid w:val="001328A2"/>
    <w:rsid w:val="00132980"/>
    <w:rsid w:val="001331A9"/>
    <w:rsid w:val="001333A4"/>
    <w:rsid w:val="00133749"/>
    <w:rsid w:val="00133769"/>
    <w:rsid w:val="001337FB"/>
    <w:rsid w:val="001341F0"/>
    <w:rsid w:val="00134CB5"/>
    <w:rsid w:val="00134E50"/>
    <w:rsid w:val="00134E83"/>
    <w:rsid w:val="00134FFF"/>
    <w:rsid w:val="00135445"/>
    <w:rsid w:val="001355D6"/>
    <w:rsid w:val="00135AC8"/>
    <w:rsid w:val="00135EBB"/>
    <w:rsid w:val="00135EFC"/>
    <w:rsid w:val="00136265"/>
    <w:rsid w:val="00136680"/>
    <w:rsid w:val="0013673A"/>
    <w:rsid w:val="00136834"/>
    <w:rsid w:val="00136A81"/>
    <w:rsid w:val="00136ABE"/>
    <w:rsid w:val="00136C9E"/>
    <w:rsid w:val="00136E0E"/>
    <w:rsid w:val="00136EBD"/>
    <w:rsid w:val="001375DC"/>
    <w:rsid w:val="001400B7"/>
    <w:rsid w:val="00140427"/>
    <w:rsid w:val="00140474"/>
    <w:rsid w:val="001404AC"/>
    <w:rsid w:val="00140551"/>
    <w:rsid w:val="001406E5"/>
    <w:rsid w:val="0014084E"/>
    <w:rsid w:val="00140C34"/>
    <w:rsid w:val="00140C4D"/>
    <w:rsid w:val="00140E29"/>
    <w:rsid w:val="001412A1"/>
    <w:rsid w:val="00141AEB"/>
    <w:rsid w:val="00141B4C"/>
    <w:rsid w:val="00141C70"/>
    <w:rsid w:val="00141CE9"/>
    <w:rsid w:val="00141E4A"/>
    <w:rsid w:val="0014220B"/>
    <w:rsid w:val="001424D3"/>
    <w:rsid w:val="001424E7"/>
    <w:rsid w:val="00142748"/>
    <w:rsid w:val="001428F1"/>
    <w:rsid w:val="00142F60"/>
    <w:rsid w:val="001436FC"/>
    <w:rsid w:val="00143816"/>
    <w:rsid w:val="00143854"/>
    <w:rsid w:val="00143C39"/>
    <w:rsid w:val="00143D7E"/>
    <w:rsid w:val="00143DDF"/>
    <w:rsid w:val="00143E90"/>
    <w:rsid w:val="00143EB5"/>
    <w:rsid w:val="00143F8B"/>
    <w:rsid w:val="00144074"/>
    <w:rsid w:val="00144167"/>
    <w:rsid w:val="0014416A"/>
    <w:rsid w:val="00144713"/>
    <w:rsid w:val="00144C55"/>
    <w:rsid w:val="00144C72"/>
    <w:rsid w:val="00144ECF"/>
    <w:rsid w:val="00144F8E"/>
    <w:rsid w:val="00145363"/>
    <w:rsid w:val="00146156"/>
    <w:rsid w:val="00146D1F"/>
    <w:rsid w:val="001472B9"/>
    <w:rsid w:val="0014761F"/>
    <w:rsid w:val="0014786C"/>
    <w:rsid w:val="00150A7E"/>
    <w:rsid w:val="00150D2A"/>
    <w:rsid w:val="00150E4E"/>
    <w:rsid w:val="001517A8"/>
    <w:rsid w:val="00151989"/>
    <w:rsid w:val="001520CE"/>
    <w:rsid w:val="00152C9F"/>
    <w:rsid w:val="00152FCE"/>
    <w:rsid w:val="001532DD"/>
    <w:rsid w:val="0015355F"/>
    <w:rsid w:val="00153724"/>
    <w:rsid w:val="00153B1A"/>
    <w:rsid w:val="00153E05"/>
    <w:rsid w:val="00154270"/>
    <w:rsid w:val="001549D3"/>
    <w:rsid w:val="00154E15"/>
    <w:rsid w:val="00155149"/>
    <w:rsid w:val="00155448"/>
    <w:rsid w:val="001560A4"/>
    <w:rsid w:val="001562A4"/>
    <w:rsid w:val="001562C2"/>
    <w:rsid w:val="00156736"/>
    <w:rsid w:val="001567FF"/>
    <w:rsid w:val="00156850"/>
    <w:rsid w:val="00156CBD"/>
    <w:rsid w:val="001576B0"/>
    <w:rsid w:val="00157B05"/>
    <w:rsid w:val="001600EA"/>
    <w:rsid w:val="00160563"/>
    <w:rsid w:val="00160590"/>
    <w:rsid w:val="00160779"/>
    <w:rsid w:val="00160877"/>
    <w:rsid w:val="0016090A"/>
    <w:rsid w:val="0016096C"/>
    <w:rsid w:val="00161560"/>
    <w:rsid w:val="001615F1"/>
    <w:rsid w:val="0016160A"/>
    <w:rsid w:val="00161A2C"/>
    <w:rsid w:val="00162E44"/>
    <w:rsid w:val="00162E53"/>
    <w:rsid w:val="00162E6B"/>
    <w:rsid w:val="00162FFA"/>
    <w:rsid w:val="001631CE"/>
    <w:rsid w:val="00163628"/>
    <w:rsid w:val="00163B0E"/>
    <w:rsid w:val="00163FEA"/>
    <w:rsid w:val="0016432A"/>
    <w:rsid w:val="00164535"/>
    <w:rsid w:val="00164750"/>
    <w:rsid w:val="00164873"/>
    <w:rsid w:val="0016495A"/>
    <w:rsid w:val="001651CB"/>
    <w:rsid w:val="00165208"/>
    <w:rsid w:val="001658C3"/>
    <w:rsid w:val="00165A4D"/>
    <w:rsid w:val="00165D83"/>
    <w:rsid w:val="00165DD7"/>
    <w:rsid w:val="00165F29"/>
    <w:rsid w:val="001660AF"/>
    <w:rsid w:val="0016610A"/>
    <w:rsid w:val="00166433"/>
    <w:rsid w:val="00166636"/>
    <w:rsid w:val="00166913"/>
    <w:rsid w:val="00166C1C"/>
    <w:rsid w:val="00166CD6"/>
    <w:rsid w:val="00166D6E"/>
    <w:rsid w:val="00166E3C"/>
    <w:rsid w:val="0016750A"/>
    <w:rsid w:val="00170253"/>
    <w:rsid w:val="001708AD"/>
    <w:rsid w:val="001709D9"/>
    <w:rsid w:val="00170D7B"/>
    <w:rsid w:val="00171D29"/>
    <w:rsid w:val="0017257C"/>
    <w:rsid w:val="00172723"/>
    <w:rsid w:val="00172A27"/>
    <w:rsid w:val="00172D3A"/>
    <w:rsid w:val="00172FFF"/>
    <w:rsid w:val="001736B3"/>
    <w:rsid w:val="00173921"/>
    <w:rsid w:val="00173C9E"/>
    <w:rsid w:val="00173CB7"/>
    <w:rsid w:val="00174170"/>
    <w:rsid w:val="001741F9"/>
    <w:rsid w:val="00174660"/>
    <w:rsid w:val="00174C63"/>
    <w:rsid w:val="0017539A"/>
    <w:rsid w:val="001753FD"/>
    <w:rsid w:val="00175482"/>
    <w:rsid w:val="00175726"/>
    <w:rsid w:val="00175754"/>
    <w:rsid w:val="001758F8"/>
    <w:rsid w:val="00175967"/>
    <w:rsid w:val="00175981"/>
    <w:rsid w:val="00175BB1"/>
    <w:rsid w:val="00175F21"/>
    <w:rsid w:val="001765C8"/>
    <w:rsid w:val="00176737"/>
    <w:rsid w:val="001767D6"/>
    <w:rsid w:val="00177610"/>
    <w:rsid w:val="0017766A"/>
    <w:rsid w:val="00177949"/>
    <w:rsid w:val="00177A70"/>
    <w:rsid w:val="00177AFF"/>
    <w:rsid w:val="001800C2"/>
    <w:rsid w:val="001800F7"/>
    <w:rsid w:val="0018020A"/>
    <w:rsid w:val="001806BD"/>
    <w:rsid w:val="00180CE2"/>
    <w:rsid w:val="001811A3"/>
    <w:rsid w:val="001812C4"/>
    <w:rsid w:val="001813B7"/>
    <w:rsid w:val="001815C6"/>
    <w:rsid w:val="00181ED7"/>
    <w:rsid w:val="00181F9E"/>
    <w:rsid w:val="00182393"/>
    <w:rsid w:val="00182691"/>
    <w:rsid w:val="00182732"/>
    <w:rsid w:val="00182875"/>
    <w:rsid w:val="001833D2"/>
    <w:rsid w:val="00183CA1"/>
    <w:rsid w:val="00183D29"/>
    <w:rsid w:val="00183D5B"/>
    <w:rsid w:val="0018481D"/>
    <w:rsid w:val="00184ACF"/>
    <w:rsid w:val="001855B7"/>
    <w:rsid w:val="001858D9"/>
    <w:rsid w:val="00185DBB"/>
    <w:rsid w:val="00185E36"/>
    <w:rsid w:val="00185EA7"/>
    <w:rsid w:val="00185FDE"/>
    <w:rsid w:val="001860B8"/>
    <w:rsid w:val="001861D6"/>
    <w:rsid w:val="00186832"/>
    <w:rsid w:val="00186993"/>
    <w:rsid w:val="00186B98"/>
    <w:rsid w:val="00187302"/>
    <w:rsid w:val="00187452"/>
    <w:rsid w:val="001874B8"/>
    <w:rsid w:val="00187928"/>
    <w:rsid w:val="00187CF9"/>
    <w:rsid w:val="00187E19"/>
    <w:rsid w:val="00187E70"/>
    <w:rsid w:val="001905CA"/>
    <w:rsid w:val="00190886"/>
    <w:rsid w:val="00190971"/>
    <w:rsid w:val="00190DC4"/>
    <w:rsid w:val="00190E56"/>
    <w:rsid w:val="001913E1"/>
    <w:rsid w:val="00191766"/>
    <w:rsid w:val="00191B51"/>
    <w:rsid w:val="00191D25"/>
    <w:rsid w:val="00191EC0"/>
    <w:rsid w:val="001923CE"/>
    <w:rsid w:val="00192498"/>
    <w:rsid w:val="00192701"/>
    <w:rsid w:val="001929D2"/>
    <w:rsid w:val="00192A86"/>
    <w:rsid w:val="00192E9A"/>
    <w:rsid w:val="00192F90"/>
    <w:rsid w:val="00193743"/>
    <w:rsid w:val="00194245"/>
    <w:rsid w:val="0019433C"/>
    <w:rsid w:val="00194A72"/>
    <w:rsid w:val="00194AA5"/>
    <w:rsid w:val="00194C90"/>
    <w:rsid w:val="00194F4F"/>
    <w:rsid w:val="001953A3"/>
    <w:rsid w:val="00195416"/>
    <w:rsid w:val="0019569C"/>
    <w:rsid w:val="001956D1"/>
    <w:rsid w:val="00195A1C"/>
    <w:rsid w:val="00195F2F"/>
    <w:rsid w:val="00195F6A"/>
    <w:rsid w:val="001965D1"/>
    <w:rsid w:val="00197327"/>
    <w:rsid w:val="00197C69"/>
    <w:rsid w:val="00197C83"/>
    <w:rsid w:val="00197F4E"/>
    <w:rsid w:val="00197F6E"/>
    <w:rsid w:val="001A0216"/>
    <w:rsid w:val="001A0A09"/>
    <w:rsid w:val="001A0A5E"/>
    <w:rsid w:val="001A11C7"/>
    <w:rsid w:val="001A12F3"/>
    <w:rsid w:val="001A12F8"/>
    <w:rsid w:val="001A12FA"/>
    <w:rsid w:val="001A18B1"/>
    <w:rsid w:val="001A1EA4"/>
    <w:rsid w:val="001A246C"/>
    <w:rsid w:val="001A280F"/>
    <w:rsid w:val="001A2CEF"/>
    <w:rsid w:val="001A2DCD"/>
    <w:rsid w:val="001A2EC1"/>
    <w:rsid w:val="001A30BB"/>
    <w:rsid w:val="001A329E"/>
    <w:rsid w:val="001A3499"/>
    <w:rsid w:val="001A39CA"/>
    <w:rsid w:val="001A4454"/>
    <w:rsid w:val="001A466F"/>
    <w:rsid w:val="001A46BA"/>
    <w:rsid w:val="001A5459"/>
    <w:rsid w:val="001A5983"/>
    <w:rsid w:val="001A5B8F"/>
    <w:rsid w:val="001A5EB8"/>
    <w:rsid w:val="001A6234"/>
    <w:rsid w:val="001A63B3"/>
    <w:rsid w:val="001A67D6"/>
    <w:rsid w:val="001A6A70"/>
    <w:rsid w:val="001A6EC8"/>
    <w:rsid w:val="001A736E"/>
    <w:rsid w:val="001A73C5"/>
    <w:rsid w:val="001A74B9"/>
    <w:rsid w:val="001A7743"/>
    <w:rsid w:val="001A7926"/>
    <w:rsid w:val="001A7C6C"/>
    <w:rsid w:val="001B00C5"/>
    <w:rsid w:val="001B01D7"/>
    <w:rsid w:val="001B06B6"/>
    <w:rsid w:val="001B0B35"/>
    <w:rsid w:val="001B0FCE"/>
    <w:rsid w:val="001B113F"/>
    <w:rsid w:val="001B162E"/>
    <w:rsid w:val="001B2866"/>
    <w:rsid w:val="001B2A7C"/>
    <w:rsid w:val="001B2B5F"/>
    <w:rsid w:val="001B2FA8"/>
    <w:rsid w:val="001B311A"/>
    <w:rsid w:val="001B333E"/>
    <w:rsid w:val="001B34A9"/>
    <w:rsid w:val="001B34AF"/>
    <w:rsid w:val="001B352B"/>
    <w:rsid w:val="001B3883"/>
    <w:rsid w:val="001B3AB2"/>
    <w:rsid w:val="001B3ADA"/>
    <w:rsid w:val="001B3C2D"/>
    <w:rsid w:val="001B410D"/>
    <w:rsid w:val="001B42BF"/>
    <w:rsid w:val="001B42F8"/>
    <w:rsid w:val="001B4654"/>
    <w:rsid w:val="001B48F3"/>
    <w:rsid w:val="001B4C01"/>
    <w:rsid w:val="001B4C21"/>
    <w:rsid w:val="001B4D89"/>
    <w:rsid w:val="001B5598"/>
    <w:rsid w:val="001B56CC"/>
    <w:rsid w:val="001B57C3"/>
    <w:rsid w:val="001B66CF"/>
    <w:rsid w:val="001B6D73"/>
    <w:rsid w:val="001B738D"/>
    <w:rsid w:val="001B750D"/>
    <w:rsid w:val="001B7513"/>
    <w:rsid w:val="001B7842"/>
    <w:rsid w:val="001B7CD4"/>
    <w:rsid w:val="001C0114"/>
    <w:rsid w:val="001C014D"/>
    <w:rsid w:val="001C06DC"/>
    <w:rsid w:val="001C0727"/>
    <w:rsid w:val="001C0844"/>
    <w:rsid w:val="001C0857"/>
    <w:rsid w:val="001C0930"/>
    <w:rsid w:val="001C0FBA"/>
    <w:rsid w:val="001C14CC"/>
    <w:rsid w:val="001C17C6"/>
    <w:rsid w:val="001C2807"/>
    <w:rsid w:val="001C2B84"/>
    <w:rsid w:val="001C2D44"/>
    <w:rsid w:val="001C36B2"/>
    <w:rsid w:val="001C390C"/>
    <w:rsid w:val="001C3954"/>
    <w:rsid w:val="001C3C6C"/>
    <w:rsid w:val="001C3C7F"/>
    <w:rsid w:val="001C3D19"/>
    <w:rsid w:val="001C3D74"/>
    <w:rsid w:val="001C3EEB"/>
    <w:rsid w:val="001C44D7"/>
    <w:rsid w:val="001C47F1"/>
    <w:rsid w:val="001C4BDB"/>
    <w:rsid w:val="001C4CC5"/>
    <w:rsid w:val="001C4DAC"/>
    <w:rsid w:val="001C5183"/>
    <w:rsid w:val="001C5360"/>
    <w:rsid w:val="001C56AC"/>
    <w:rsid w:val="001C5C57"/>
    <w:rsid w:val="001C6060"/>
    <w:rsid w:val="001C641E"/>
    <w:rsid w:val="001C661D"/>
    <w:rsid w:val="001C6A46"/>
    <w:rsid w:val="001C6C75"/>
    <w:rsid w:val="001C6CAB"/>
    <w:rsid w:val="001C7307"/>
    <w:rsid w:val="001C77AD"/>
    <w:rsid w:val="001C7AEB"/>
    <w:rsid w:val="001C7FB6"/>
    <w:rsid w:val="001D0808"/>
    <w:rsid w:val="001D08FE"/>
    <w:rsid w:val="001D0EF1"/>
    <w:rsid w:val="001D11E4"/>
    <w:rsid w:val="001D13FB"/>
    <w:rsid w:val="001D15B5"/>
    <w:rsid w:val="001D188E"/>
    <w:rsid w:val="001D1AF2"/>
    <w:rsid w:val="001D1F10"/>
    <w:rsid w:val="001D2E39"/>
    <w:rsid w:val="001D2F70"/>
    <w:rsid w:val="001D322B"/>
    <w:rsid w:val="001D3473"/>
    <w:rsid w:val="001D349F"/>
    <w:rsid w:val="001D34E5"/>
    <w:rsid w:val="001D3927"/>
    <w:rsid w:val="001D3FC9"/>
    <w:rsid w:val="001D439E"/>
    <w:rsid w:val="001D43B5"/>
    <w:rsid w:val="001D4B41"/>
    <w:rsid w:val="001D4C5D"/>
    <w:rsid w:val="001D525A"/>
    <w:rsid w:val="001D530A"/>
    <w:rsid w:val="001D5825"/>
    <w:rsid w:val="001D5BF3"/>
    <w:rsid w:val="001D6462"/>
    <w:rsid w:val="001D7195"/>
    <w:rsid w:val="001D7DE6"/>
    <w:rsid w:val="001E0004"/>
    <w:rsid w:val="001E0255"/>
    <w:rsid w:val="001E0709"/>
    <w:rsid w:val="001E0836"/>
    <w:rsid w:val="001E09F6"/>
    <w:rsid w:val="001E0A38"/>
    <w:rsid w:val="001E0EFF"/>
    <w:rsid w:val="001E1361"/>
    <w:rsid w:val="001E13C0"/>
    <w:rsid w:val="001E15FB"/>
    <w:rsid w:val="001E1F36"/>
    <w:rsid w:val="001E213C"/>
    <w:rsid w:val="001E229B"/>
    <w:rsid w:val="001E28FE"/>
    <w:rsid w:val="001E2B8B"/>
    <w:rsid w:val="001E2C78"/>
    <w:rsid w:val="001E2E10"/>
    <w:rsid w:val="001E2F8C"/>
    <w:rsid w:val="001E3EAB"/>
    <w:rsid w:val="001E3EDF"/>
    <w:rsid w:val="001E4119"/>
    <w:rsid w:val="001E5084"/>
    <w:rsid w:val="001E53CD"/>
    <w:rsid w:val="001E54A2"/>
    <w:rsid w:val="001E558B"/>
    <w:rsid w:val="001E5C84"/>
    <w:rsid w:val="001E5F58"/>
    <w:rsid w:val="001E62B0"/>
    <w:rsid w:val="001E6505"/>
    <w:rsid w:val="001E65C5"/>
    <w:rsid w:val="001E705E"/>
    <w:rsid w:val="001E71D4"/>
    <w:rsid w:val="001E77FA"/>
    <w:rsid w:val="001E7951"/>
    <w:rsid w:val="001E7996"/>
    <w:rsid w:val="001E79CE"/>
    <w:rsid w:val="001E7A1B"/>
    <w:rsid w:val="001E7A54"/>
    <w:rsid w:val="001E7B2F"/>
    <w:rsid w:val="001E7BC1"/>
    <w:rsid w:val="001F012D"/>
    <w:rsid w:val="001F022D"/>
    <w:rsid w:val="001F0B93"/>
    <w:rsid w:val="001F0D83"/>
    <w:rsid w:val="001F0F67"/>
    <w:rsid w:val="001F11CA"/>
    <w:rsid w:val="001F1603"/>
    <w:rsid w:val="001F1936"/>
    <w:rsid w:val="001F1A1E"/>
    <w:rsid w:val="001F1F87"/>
    <w:rsid w:val="001F2018"/>
    <w:rsid w:val="001F2144"/>
    <w:rsid w:val="001F2168"/>
    <w:rsid w:val="001F25A4"/>
    <w:rsid w:val="001F29F0"/>
    <w:rsid w:val="001F2A1D"/>
    <w:rsid w:val="001F2D3A"/>
    <w:rsid w:val="001F2E0B"/>
    <w:rsid w:val="001F311D"/>
    <w:rsid w:val="001F3415"/>
    <w:rsid w:val="001F3620"/>
    <w:rsid w:val="001F3D1B"/>
    <w:rsid w:val="001F4D02"/>
    <w:rsid w:val="001F4F88"/>
    <w:rsid w:val="001F52C0"/>
    <w:rsid w:val="001F538F"/>
    <w:rsid w:val="001F5753"/>
    <w:rsid w:val="001F5A59"/>
    <w:rsid w:val="001F5E13"/>
    <w:rsid w:val="001F6232"/>
    <w:rsid w:val="001F6338"/>
    <w:rsid w:val="001F65EF"/>
    <w:rsid w:val="001F69C8"/>
    <w:rsid w:val="001F6BA2"/>
    <w:rsid w:val="001F6D8A"/>
    <w:rsid w:val="001F6E95"/>
    <w:rsid w:val="001F6EC2"/>
    <w:rsid w:val="001F6FA9"/>
    <w:rsid w:val="001F7307"/>
    <w:rsid w:val="001F753F"/>
    <w:rsid w:val="001F7A44"/>
    <w:rsid w:val="001F7DFB"/>
    <w:rsid w:val="00200160"/>
    <w:rsid w:val="002003A0"/>
    <w:rsid w:val="00200443"/>
    <w:rsid w:val="002004D6"/>
    <w:rsid w:val="002006FE"/>
    <w:rsid w:val="0020091E"/>
    <w:rsid w:val="00200A90"/>
    <w:rsid w:val="00200B9E"/>
    <w:rsid w:val="00200F2A"/>
    <w:rsid w:val="002019E1"/>
    <w:rsid w:val="00201C1D"/>
    <w:rsid w:val="00201E08"/>
    <w:rsid w:val="002022E8"/>
    <w:rsid w:val="00202592"/>
    <w:rsid w:val="00202829"/>
    <w:rsid w:val="0020290A"/>
    <w:rsid w:val="00202C48"/>
    <w:rsid w:val="00202C80"/>
    <w:rsid w:val="00202D13"/>
    <w:rsid w:val="0020351E"/>
    <w:rsid w:val="00203921"/>
    <w:rsid w:val="00203B02"/>
    <w:rsid w:val="00203E16"/>
    <w:rsid w:val="00203FC7"/>
    <w:rsid w:val="002040ED"/>
    <w:rsid w:val="0020427A"/>
    <w:rsid w:val="00204409"/>
    <w:rsid w:val="002045B0"/>
    <w:rsid w:val="00204D9D"/>
    <w:rsid w:val="00204EEA"/>
    <w:rsid w:val="00204F33"/>
    <w:rsid w:val="00204F92"/>
    <w:rsid w:val="00205418"/>
    <w:rsid w:val="00205586"/>
    <w:rsid w:val="002058B8"/>
    <w:rsid w:val="0020599C"/>
    <w:rsid w:val="00205C82"/>
    <w:rsid w:val="00205E54"/>
    <w:rsid w:val="00205F30"/>
    <w:rsid w:val="00205FE7"/>
    <w:rsid w:val="002061AD"/>
    <w:rsid w:val="00206EE2"/>
    <w:rsid w:val="00207367"/>
    <w:rsid w:val="00207658"/>
    <w:rsid w:val="002079CA"/>
    <w:rsid w:val="00207A71"/>
    <w:rsid w:val="00207C57"/>
    <w:rsid w:val="00207CDE"/>
    <w:rsid w:val="0021051F"/>
    <w:rsid w:val="0021085E"/>
    <w:rsid w:val="00210977"/>
    <w:rsid w:val="002110D4"/>
    <w:rsid w:val="00211961"/>
    <w:rsid w:val="00211A41"/>
    <w:rsid w:val="00211AA5"/>
    <w:rsid w:val="00211FE5"/>
    <w:rsid w:val="00212C52"/>
    <w:rsid w:val="00212F60"/>
    <w:rsid w:val="00212F65"/>
    <w:rsid w:val="002130A8"/>
    <w:rsid w:val="0021326E"/>
    <w:rsid w:val="002132BE"/>
    <w:rsid w:val="002132CD"/>
    <w:rsid w:val="00213646"/>
    <w:rsid w:val="0021395C"/>
    <w:rsid w:val="00213F88"/>
    <w:rsid w:val="00214019"/>
    <w:rsid w:val="0021430C"/>
    <w:rsid w:val="002144D8"/>
    <w:rsid w:val="00214561"/>
    <w:rsid w:val="00214630"/>
    <w:rsid w:val="0021468E"/>
    <w:rsid w:val="00215652"/>
    <w:rsid w:val="00215CA0"/>
    <w:rsid w:val="00215FDD"/>
    <w:rsid w:val="0021665E"/>
    <w:rsid w:val="00216845"/>
    <w:rsid w:val="00216868"/>
    <w:rsid w:val="00216953"/>
    <w:rsid w:val="00216ABB"/>
    <w:rsid w:val="00216B5A"/>
    <w:rsid w:val="00216C55"/>
    <w:rsid w:val="00216DFD"/>
    <w:rsid w:val="00217308"/>
    <w:rsid w:val="002176C7"/>
    <w:rsid w:val="002200AF"/>
    <w:rsid w:val="0022027C"/>
    <w:rsid w:val="0022038B"/>
    <w:rsid w:val="0022059E"/>
    <w:rsid w:val="00220890"/>
    <w:rsid w:val="002208B8"/>
    <w:rsid w:val="00220D21"/>
    <w:rsid w:val="00220D3C"/>
    <w:rsid w:val="00220F7C"/>
    <w:rsid w:val="00221C92"/>
    <w:rsid w:val="002220F3"/>
    <w:rsid w:val="0022210F"/>
    <w:rsid w:val="002227BE"/>
    <w:rsid w:val="00222974"/>
    <w:rsid w:val="002229C5"/>
    <w:rsid w:val="002229F0"/>
    <w:rsid w:val="00222E3A"/>
    <w:rsid w:val="002232AA"/>
    <w:rsid w:val="00223C5E"/>
    <w:rsid w:val="00223D2E"/>
    <w:rsid w:val="00224AAD"/>
    <w:rsid w:val="00224BC9"/>
    <w:rsid w:val="00224D8A"/>
    <w:rsid w:val="00224E04"/>
    <w:rsid w:val="00224F07"/>
    <w:rsid w:val="00224F2F"/>
    <w:rsid w:val="00224FA3"/>
    <w:rsid w:val="00225398"/>
    <w:rsid w:val="002268B7"/>
    <w:rsid w:val="00226A80"/>
    <w:rsid w:val="002274B4"/>
    <w:rsid w:val="00227D9D"/>
    <w:rsid w:val="00230796"/>
    <w:rsid w:val="00230ABB"/>
    <w:rsid w:val="00230ACC"/>
    <w:rsid w:val="00230B35"/>
    <w:rsid w:val="00230EC2"/>
    <w:rsid w:val="002315DD"/>
    <w:rsid w:val="00231700"/>
    <w:rsid w:val="002318BF"/>
    <w:rsid w:val="00231D7B"/>
    <w:rsid w:val="00231E59"/>
    <w:rsid w:val="00231E88"/>
    <w:rsid w:val="00232157"/>
    <w:rsid w:val="00232229"/>
    <w:rsid w:val="002337A0"/>
    <w:rsid w:val="00233DCB"/>
    <w:rsid w:val="00233DDA"/>
    <w:rsid w:val="00233E6A"/>
    <w:rsid w:val="00234013"/>
    <w:rsid w:val="00234541"/>
    <w:rsid w:val="002346B2"/>
    <w:rsid w:val="00234AA5"/>
    <w:rsid w:val="00234ACA"/>
    <w:rsid w:val="002352D6"/>
    <w:rsid w:val="00235446"/>
    <w:rsid w:val="0023549C"/>
    <w:rsid w:val="002356B0"/>
    <w:rsid w:val="00235763"/>
    <w:rsid w:val="00235FA8"/>
    <w:rsid w:val="0023633C"/>
    <w:rsid w:val="0023670E"/>
    <w:rsid w:val="002367CF"/>
    <w:rsid w:val="002368A1"/>
    <w:rsid w:val="00236A82"/>
    <w:rsid w:val="00236AF5"/>
    <w:rsid w:val="00236D95"/>
    <w:rsid w:val="00236DB3"/>
    <w:rsid w:val="00236EC9"/>
    <w:rsid w:val="002373E4"/>
    <w:rsid w:val="002375AD"/>
    <w:rsid w:val="00237712"/>
    <w:rsid w:val="002379DC"/>
    <w:rsid w:val="002379DF"/>
    <w:rsid w:val="00237F27"/>
    <w:rsid w:val="00240083"/>
    <w:rsid w:val="002400E7"/>
    <w:rsid w:val="00240239"/>
    <w:rsid w:val="00240265"/>
    <w:rsid w:val="00240A74"/>
    <w:rsid w:val="00240CAE"/>
    <w:rsid w:val="00240E71"/>
    <w:rsid w:val="00241522"/>
    <w:rsid w:val="002417B6"/>
    <w:rsid w:val="00241D46"/>
    <w:rsid w:val="00242455"/>
    <w:rsid w:val="00242599"/>
    <w:rsid w:val="00242A6D"/>
    <w:rsid w:val="00242D34"/>
    <w:rsid w:val="00242DAB"/>
    <w:rsid w:val="002439C4"/>
    <w:rsid w:val="002441CE"/>
    <w:rsid w:val="0024496B"/>
    <w:rsid w:val="00244A48"/>
    <w:rsid w:val="00244A78"/>
    <w:rsid w:val="00244B99"/>
    <w:rsid w:val="00244BBA"/>
    <w:rsid w:val="00244ED4"/>
    <w:rsid w:val="00245130"/>
    <w:rsid w:val="002453DC"/>
    <w:rsid w:val="00245614"/>
    <w:rsid w:val="00245724"/>
    <w:rsid w:val="00245785"/>
    <w:rsid w:val="00245ADF"/>
    <w:rsid w:val="00245C63"/>
    <w:rsid w:val="002462C7"/>
    <w:rsid w:val="002467FB"/>
    <w:rsid w:val="00246A27"/>
    <w:rsid w:val="00246F98"/>
    <w:rsid w:val="00247863"/>
    <w:rsid w:val="00247A6F"/>
    <w:rsid w:val="00247B72"/>
    <w:rsid w:val="00247C83"/>
    <w:rsid w:val="00247CE2"/>
    <w:rsid w:val="002503B7"/>
    <w:rsid w:val="00250497"/>
    <w:rsid w:val="002504E3"/>
    <w:rsid w:val="00250A32"/>
    <w:rsid w:val="00251145"/>
    <w:rsid w:val="002516FF"/>
    <w:rsid w:val="00251734"/>
    <w:rsid w:val="0025182A"/>
    <w:rsid w:val="002518D9"/>
    <w:rsid w:val="00251A6D"/>
    <w:rsid w:val="00251BD3"/>
    <w:rsid w:val="002521B8"/>
    <w:rsid w:val="0025233E"/>
    <w:rsid w:val="002525B2"/>
    <w:rsid w:val="00252AAB"/>
    <w:rsid w:val="00252FE9"/>
    <w:rsid w:val="0025318D"/>
    <w:rsid w:val="002537BB"/>
    <w:rsid w:val="00253809"/>
    <w:rsid w:val="00253831"/>
    <w:rsid w:val="00253A69"/>
    <w:rsid w:val="00253C39"/>
    <w:rsid w:val="00253D03"/>
    <w:rsid w:val="00253FE4"/>
    <w:rsid w:val="00254199"/>
    <w:rsid w:val="00254364"/>
    <w:rsid w:val="00255277"/>
    <w:rsid w:val="002552E7"/>
    <w:rsid w:val="00255478"/>
    <w:rsid w:val="002554E4"/>
    <w:rsid w:val="00255934"/>
    <w:rsid w:val="002559B0"/>
    <w:rsid w:val="00255AFB"/>
    <w:rsid w:val="00255D3A"/>
    <w:rsid w:val="002561C9"/>
    <w:rsid w:val="00256ECF"/>
    <w:rsid w:val="00257573"/>
    <w:rsid w:val="0025788C"/>
    <w:rsid w:val="00257C2A"/>
    <w:rsid w:val="00257EEA"/>
    <w:rsid w:val="00257FCA"/>
    <w:rsid w:val="002608CD"/>
    <w:rsid w:val="00260AB2"/>
    <w:rsid w:val="00260C0C"/>
    <w:rsid w:val="00261256"/>
    <w:rsid w:val="002614E4"/>
    <w:rsid w:val="00262838"/>
    <w:rsid w:val="00262882"/>
    <w:rsid w:val="00262C05"/>
    <w:rsid w:val="00262F45"/>
    <w:rsid w:val="0026372C"/>
    <w:rsid w:val="002638C8"/>
    <w:rsid w:val="00263AA2"/>
    <w:rsid w:val="00263C58"/>
    <w:rsid w:val="00264299"/>
    <w:rsid w:val="002643DB"/>
    <w:rsid w:val="0026446E"/>
    <w:rsid w:val="0026448C"/>
    <w:rsid w:val="002644AD"/>
    <w:rsid w:val="00264628"/>
    <w:rsid w:val="002647BD"/>
    <w:rsid w:val="00264D13"/>
    <w:rsid w:val="00264ED1"/>
    <w:rsid w:val="00264F84"/>
    <w:rsid w:val="00264FB0"/>
    <w:rsid w:val="00265233"/>
    <w:rsid w:val="002655CC"/>
    <w:rsid w:val="00265670"/>
    <w:rsid w:val="00266D6A"/>
    <w:rsid w:val="00266DFE"/>
    <w:rsid w:val="00267A98"/>
    <w:rsid w:val="00267BA8"/>
    <w:rsid w:val="00267D94"/>
    <w:rsid w:val="00267FCC"/>
    <w:rsid w:val="00270534"/>
    <w:rsid w:val="00270A9C"/>
    <w:rsid w:val="00270CCF"/>
    <w:rsid w:val="002711D4"/>
    <w:rsid w:val="0027165A"/>
    <w:rsid w:val="00271F11"/>
    <w:rsid w:val="00271F15"/>
    <w:rsid w:val="00272027"/>
    <w:rsid w:val="0027221D"/>
    <w:rsid w:val="002722E2"/>
    <w:rsid w:val="002724DC"/>
    <w:rsid w:val="00272B11"/>
    <w:rsid w:val="00272FC2"/>
    <w:rsid w:val="0027368E"/>
    <w:rsid w:val="0027391F"/>
    <w:rsid w:val="00273D42"/>
    <w:rsid w:val="00274301"/>
    <w:rsid w:val="002745BD"/>
    <w:rsid w:val="00274784"/>
    <w:rsid w:val="00274ADA"/>
    <w:rsid w:val="00274B6F"/>
    <w:rsid w:val="00274FCE"/>
    <w:rsid w:val="00275408"/>
    <w:rsid w:val="0027557B"/>
    <w:rsid w:val="002757EE"/>
    <w:rsid w:val="002758FF"/>
    <w:rsid w:val="0027597B"/>
    <w:rsid w:val="00275B33"/>
    <w:rsid w:val="0027693F"/>
    <w:rsid w:val="00276E99"/>
    <w:rsid w:val="002774E1"/>
    <w:rsid w:val="00277A12"/>
    <w:rsid w:val="00277CA8"/>
    <w:rsid w:val="00277D89"/>
    <w:rsid w:val="00280232"/>
    <w:rsid w:val="00280924"/>
    <w:rsid w:val="00280B63"/>
    <w:rsid w:val="00280C1D"/>
    <w:rsid w:val="00280DC4"/>
    <w:rsid w:val="00281720"/>
    <w:rsid w:val="0028174D"/>
    <w:rsid w:val="002818C9"/>
    <w:rsid w:val="00281B86"/>
    <w:rsid w:val="00281C7E"/>
    <w:rsid w:val="00281CF6"/>
    <w:rsid w:val="00282154"/>
    <w:rsid w:val="002824B4"/>
    <w:rsid w:val="00282E37"/>
    <w:rsid w:val="00283000"/>
    <w:rsid w:val="002834B8"/>
    <w:rsid w:val="002834F9"/>
    <w:rsid w:val="002835E6"/>
    <w:rsid w:val="002837BC"/>
    <w:rsid w:val="002838FF"/>
    <w:rsid w:val="00283D35"/>
    <w:rsid w:val="002843A5"/>
    <w:rsid w:val="00284593"/>
    <w:rsid w:val="0028562D"/>
    <w:rsid w:val="00285717"/>
    <w:rsid w:val="00285986"/>
    <w:rsid w:val="00285CAA"/>
    <w:rsid w:val="00285DF4"/>
    <w:rsid w:val="002860FD"/>
    <w:rsid w:val="002864CC"/>
    <w:rsid w:val="00286970"/>
    <w:rsid w:val="00286E96"/>
    <w:rsid w:val="002873F2"/>
    <w:rsid w:val="00287400"/>
    <w:rsid w:val="00287508"/>
    <w:rsid w:val="00287A24"/>
    <w:rsid w:val="00287D5C"/>
    <w:rsid w:val="00287EFA"/>
    <w:rsid w:val="002904C6"/>
    <w:rsid w:val="0029095E"/>
    <w:rsid w:val="00290A1A"/>
    <w:rsid w:val="00290D11"/>
    <w:rsid w:val="00291205"/>
    <w:rsid w:val="002914EE"/>
    <w:rsid w:val="00291F6E"/>
    <w:rsid w:val="00292168"/>
    <w:rsid w:val="0029255D"/>
    <w:rsid w:val="00293377"/>
    <w:rsid w:val="00293542"/>
    <w:rsid w:val="00293826"/>
    <w:rsid w:val="00293892"/>
    <w:rsid w:val="002938C5"/>
    <w:rsid w:val="002939DC"/>
    <w:rsid w:val="00293A85"/>
    <w:rsid w:val="00293F5D"/>
    <w:rsid w:val="00294001"/>
    <w:rsid w:val="0029433F"/>
    <w:rsid w:val="0029495D"/>
    <w:rsid w:val="0029498E"/>
    <w:rsid w:val="00295248"/>
    <w:rsid w:val="00295327"/>
    <w:rsid w:val="00295A68"/>
    <w:rsid w:val="00296EB9"/>
    <w:rsid w:val="00297027"/>
    <w:rsid w:val="00297884"/>
    <w:rsid w:val="00297E60"/>
    <w:rsid w:val="002A01A4"/>
    <w:rsid w:val="002A0E05"/>
    <w:rsid w:val="002A0F10"/>
    <w:rsid w:val="002A0F88"/>
    <w:rsid w:val="002A10D6"/>
    <w:rsid w:val="002A1453"/>
    <w:rsid w:val="002A18B7"/>
    <w:rsid w:val="002A1A17"/>
    <w:rsid w:val="002A201D"/>
    <w:rsid w:val="002A2094"/>
    <w:rsid w:val="002A2B66"/>
    <w:rsid w:val="002A301C"/>
    <w:rsid w:val="002A3146"/>
    <w:rsid w:val="002A36E3"/>
    <w:rsid w:val="002A3D4E"/>
    <w:rsid w:val="002A3E11"/>
    <w:rsid w:val="002A3F9E"/>
    <w:rsid w:val="002A42A1"/>
    <w:rsid w:val="002A43CD"/>
    <w:rsid w:val="002A4BC1"/>
    <w:rsid w:val="002A55E3"/>
    <w:rsid w:val="002A576E"/>
    <w:rsid w:val="002A60C0"/>
    <w:rsid w:val="002A64E2"/>
    <w:rsid w:val="002A6707"/>
    <w:rsid w:val="002A6BE8"/>
    <w:rsid w:val="002A6F54"/>
    <w:rsid w:val="002A71B9"/>
    <w:rsid w:val="002A795C"/>
    <w:rsid w:val="002A79A8"/>
    <w:rsid w:val="002A7BAB"/>
    <w:rsid w:val="002A7C52"/>
    <w:rsid w:val="002A7F0B"/>
    <w:rsid w:val="002B03E1"/>
    <w:rsid w:val="002B040B"/>
    <w:rsid w:val="002B0443"/>
    <w:rsid w:val="002B07A8"/>
    <w:rsid w:val="002B09A6"/>
    <w:rsid w:val="002B09E7"/>
    <w:rsid w:val="002B0C64"/>
    <w:rsid w:val="002B1187"/>
    <w:rsid w:val="002B1196"/>
    <w:rsid w:val="002B16C0"/>
    <w:rsid w:val="002B189E"/>
    <w:rsid w:val="002B1EA4"/>
    <w:rsid w:val="002B1F10"/>
    <w:rsid w:val="002B2253"/>
    <w:rsid w:val="002B2882"/>
    <w:rsid w:val="002B3055"/>
    <w:rsid w:val="002B3407"/>
    <w:rsid w:val="002B3628"/>
    <w:rsid w:val="002B388F"/>
    <w:rsid w:val="002B39C4"/>
    <w:rsid w:val="002B3A8E"/>
    <w:rsid w:val="002B3ABB"/>
    <w:rsid w:val="002B3D4C"/>
    <w:rsid w:val="002B4136"/>
    <w:rsid w:val="002B4333"/>
    <w:rsid w:val="002B46B0"/>
    <w:rsid w:val="002B49E1"/>
    <w:rsid w:val="002B4CB9"/>
    <w:rsid w:val="002B4D9A"/>
    <w:rsid w:val="002B4F75"/>
    <w:rsid w:val="002B5342"/>
    <w:rsid w:val="002B5820"/>
    <w:rsid w:val="002B585C"/>
    <w:rsid w:val="002B5DFB"/>
    <w:rsid w:val="002B61F9"/>
    <w:rsid w:val="002B68A0"/>
    <w:rsid w:val="002B7156"/>
    <w:rsid w:val="002B74BB"/>
    <w:rsid w:val="002B756D"/>
    <w:rsid w:val="002B7A11"/>
    <w:rsid w:val="002B7A3D"/>
    <w:rsid w:val="002C00B1"/>
    <w:rsid w:val="002C0ACF"/>
    <w:rsid w:val="002C0F50"/>
    <w:rsid w:val="002C12A6"/>
    <w:rsid w:val="002C14EB"/>
    <w:rsid w:val="002C17FF"/>
    <w:rsid w:val="002C18AD"/>
    <w:rsid w:val="002C1BD6"/>
    <w:rsid w:val="002C1DA7"/>
    <w:rsid w:val="002C1FC0"/>
    <w:rsid w:val="002C255A"/>
    <w:rsid w:val="002C2568"/>
    <w:rsid w:val="002C2854"/>
    <w:rsid w:val="002C2FA2"/>
    <w:rsid w:val="002C30B5"/>
    <w:rsid w:val="002C30E9"/>
    <w:rsid w:val="002C31F8"/>
    <w:rsid w:val="002C3326"/>
    <w:rsid w:val="002C4154"/>
    <w:rsid w:val="002C430A"/>
    <w:rsid w:val="002C4688"/>
    <w:rsid w:val="002C47D8"/>
    <w:rsid w:val="002C4B49"/>
    <w:rsid w:val="002C4C5F"/>
    <w:rsid w:val="002C5021"/>
    <w:rsid w:val="002C5187"/>
    <w:rsid w:val="002C521B"/>
    <w:rsid w:val="002C5306"/>
    <w:rsid w:val="002C55C5"/>
    <w:rsid w:val="002C5951"/>
    <w:rsid w:val="002C5BA9"/>
    <w:rsid w:val="002C5C6A"/>
    <w:rsid w:val="002C6054"/>
    <w:rsid w:val="002C618B"/>
    <w:rsid w:val="002C618F"/>
    <w:rsid w:val="002C65C3"/>
    <w:rsid w:val="002C6966"/>
    <w:rsid w:val="002C69D8"/>
    <w:rsid w:val="002C6DE9"/>
    <w:rsid w:val="002C70B6"/>
    <w:rsid w:val="002C745E"/>
    <w:rsid w:val="002D01F9"/>
    <w:rsid w:val="002D02EB"/>
    <w:rsid w:val="002D0A16"/>
    <w:rsid w:val="002D0A64"/>
    <w:rsid w:val="002D0D81"/>
    <w:rsid w:val="002D0DF1"/>
    <w:rsid w:val="002D101B"/>
    <w:rsid w:val="002D114E"/>
    <w:rsid w:val="002D1B8B"/>
    <w:rsid w:val="002D1D08"/>
    <w:rsid w:val="002D29A3"/>
    <w:rsid w:val="002D35F7"/>
    <w:rsid w:val="002D37A1"/>
    <w:rsid w:val="002D3D40"/>
    <w:rsid w:val="002D3F8C"/>
    <w:rsid w:val="002D4113"/>
    <w:rsid w:val="002D46A0"/>
    <w:rsid w:val="002D4754"/>
    <w:rsid w:val="002D501E"/>
    <w:rsid w:val="002D508C"/>
    <w:rsid w:val="002D5169"/>
    <w:rsid w:val="002D5318"/>
    <w:rsid w:val="002D53B8"/>
    <w:rsid w:val="002D5AB8"/>
    <w:rsid w:val="002D5CC2"/>
    <w:rsid w:val="002D65AE"/>
    <w:rsid w:val="002D6694"/>
    <w:rsid w:val="002D69A1"/>
    <w:rsid w:val="002D6ADA"/>
    <w:rsid w:val="002D6CA7"/>
    <w:rsid w:val="002D6D27"/>
    <w:rsid w:val="002D6DB9"/>
    <w:rsid w:val="002D6FE4"/>
    <w:rsid w:val="002D7310"/>
    <w:rsid w:val="002D7406"/>
    <w:rsid w:val="002D761D"/>
    <w:rsid w:val="002D7918"/>
    <w:rsid w:val="002D7E8F"/>
    <w:rsid w:val="002D7FC8"/>
    <w:rsid w:val="002E072E"/>
    <w:rsid w:val="002E080F"/>
    <w:rsid w:val="002E0A17"/>
    <w:rsid w:val="002E0E29"/>
    <w:rsid w:val="002E0E81"/>
    <w:rsid w:val="002E0F24"/>
    <w:rsid w:val="002E1022"/>
    <w:rsid w:val="002E11D2"/>
    <w:rsid w:val="002E1D6F"/>
    <w:rsid w:val="002E1F7B"/>
    <w:rsid w:val="002E1FDB"/>
    <w:rsid w:val="002E215C"/>
    <w:rsid w:val="002E216E"/>
    <w:rsid w:val="002E2301"/>
    <w:rsid w:val="002E3626"/>
    <w:rsid w:val="002E45ED"/>
    <w:rsid w:val="002E4627"/>
    <w:rsid w:val="002E47C5"/>
    <w:rsid w:val="002E47FA"/>
    <w:rsid w:val="002E4D82"/>
    <w:rsid w:val="002E536B"/>
    <w:rsid w:val="002E5C3E"/>
    <w:rsid w:val="002E608C"/>
    <w:rsid w:val="002E69C5"/>
    <w:rsid w:val="002E69F0"/>
    <w:rsid w:val="002E6CC5"/>
    <w:rsid w:val="002E6FA3"/>
    <w:rsid w:val="002E6FBE"/>
    <w:rsid w:val="002E790E"/>
    <w:rsid w:val="002E7D49"/>
    <w:rsid w:val="002E7E65"/>
    <w:rsid w:val="002F0B10"/>
    <w:rsid w:val="002F0B34"/>
    <w:rsid w:val="002F0BB2"/>
    <w:rsid w:val="002F1387"/>
    <w:rsid w:val="002F1494"/>
    <w:rsid w:val="002F1890"/>
    <w:rsid w:val="002F1917"/>
    <w:rsid w:val="002F19B3"/>
    <w:rsid w:val="002F1C31"/>
    <w:rsid w:val="002F1F1A"/>
    <w:rsid w:val="002F2103"/>
    <w:rsid w:val="002F2C45"/>
    <w:rsid w:val="002F2D1F"/>
    <w:rsid w:val="002F2D60"/>
    <w:rsid w:val="002F2E5B"/>
    <w:rsid w:val="002F32C0"/>
    <w:rsid w:val="002F355D"/>
    <w:rsid w:val="002F35D5"/>
    <w:rsid w:val="002F3881"/>
    <w:rsid w:val="002F5089"/>
    <w:rsid w:val="002F5533"/>
    <w:rsid w:val="002F5A0A"/>
    <w:rsid w:val="002F5A98"/>
    <w:rsid w:val="002F5C10"/>
    <w:rsid w:val="002F6703"/>
    <w:rsid w:val="002F6854"/>
    <w:rsid w:val="002F686F"/>
    <w:rsid w:val="002F6AB7"/>
    <w:rsid w:val="002F6EE3"/>
    <w:rsid w:val="002F7348"/>
    <w:rsid w:val="002F7500"/>
    <w:rsid w:val="002F773D"/>
    <w:rsid w:val="002F7754"/>
    <w:rsid w:val="002F7C42"/>
    <w:rsid w:val="002F7C7A"/>
    <w:rsid w:val="002F7D0A"/>
    <w:rsid w:val="00300240"/>
    <w:rsid w:val="0030028A"/>
    <w:rsid w:val="003006DF"/>
    <w:rsid w:val="00300C37"/>
    <w:rsid w:val="0030110C"/>
    <w:rsid w:val="00301229"/>
    <w:rsid w:val="00301640"/>
    <w:rsid w:val="003017F0"/>
    <w:rsid w:val="00301D24"/>
    <w:rsid w:val="00301E66"/>
    <w:rsid w:val="00301F90"/>
    <w:rsid w:val="003020AF"/>
    <w:rsid w:val="00302DF1"/>
    <w:rsid w:val="00303A49"/>
    <w:rsid w:val="00303AAD"/>
    <w:rsid w:val="00303E25"/>
    <w:rsid w:val="00304265"/>
    <w:rsid w:val="003045FF"/>
    <w:rsid w:val="00304B1B"/>
    <w:rsid w:val="00304E07"/>
    <w:rsid w:val="00305948"/>
    <w:rsid w:val="003068DF"/>
    <w:rsid w:val="00306DF6"/>
    <w:rsid w:val="00306E68"/>
    <w:rsid w:val="0030709D"/>
    <w:rsid w:val="003072FA"/>
    <w:rsid w:val="00307395"/>
    <w:rsid w:val="00307573"/>
    <w:rsid w:val="00307F25"/>
    <w:rsid w:val="003101FE"/>
    <w:rsid w:val="003102C0"/>
    <w:rsid w:val="00310389"/>
    <w:rsid w:val="00310981"/>
    <w:rsid w:val="00310D57"/>
    <w:rsid w:val="0031166C"/>
    <w:rsid w:val="003116CB"/>
    <w:rsid w:val="003117AF"/>
    <w:rsid w:val="00311CE7"/>
    <w:rsid w:val="00311E0A"/>
    <w:rsid w:val="00312844"/>
    <w:rsid w:val="003129B9"/>
    <w:rsid w:val="00312C0B"/>
    <w:rsid w:val="003130F3"/>
    <w:rsid w:val="00313120"/>
    <w:rsid w:val="00314B72"/>
    <w:rsid w:val="003155A1"/>
    <w:rsid w:val="00315699"/>
    <w:rsid w:val="00315ACC"/>
    <w:rsid w:val="00315C7F"/>
    <w:rsid w:val="00315D91"/>
    <w:rsid w:val="00315F8D"/>
    <w:rsid w:val="00316041"/>
    <w:rsid w:val="0031616E"/>
    <w:rsid w:val="003164A7"/>
    <w:rsid w:val="0031651A"/>
    <w:rsid w:val="0031669F"/>
    <w:rsid w:val="003167E9"/>
    <w:rsid w:val="003169F2"/>
    <w:rsid w:val="00316A16"/>
    <w:rsid w:val="00316B9F"/>
    <w:rsid w:val="00316E73"/>
    <w:rsid w:val="00316EDB"/>
    <w:rsid w:val="003175C9"/>
    <w:rsid w:val="00317A2D"/>
    <w:rsid w:val="00317B18"/>
    <w:rsid w:val="00317F0A"/>
    <w:rsid w:val="003204D9"/>
    <w:rsid w:val="003204E3"/>
    <w:rsid w:val="003209B5"/>
    <w:rsid w:val="00320B19"/>
    <w:rsid w:val="00321615"/>
    <w:rsid w:val="00321690"/>
    <w:rsid w:val="003219F6"/>
    <w:rsid w:val="00321CFB"/>
    <w:rsid w:val="0032207F"/>
    <w:rsid w:val="00322377"/>
    <w:rsid w:val="003223A2"/>
    <w:rsid w:val="003224A5"/>
    <w:rsid w:val="00322666"/>
    <w:rsid w:val="0032276F"/>
    <w:rsid w:val="00322E88"/>
    <w:rsid w:val="00322EA9"/>
    <w:rsid w:val="003236E4"/>
    <w:rsid w:val="00323CC3"/>
    <w:rsid w:val="00323EE7"/>
    <w:rsid w:val="0032444B"/>
    <w:rsid w:val="003249C3"/>
    <w:rsid w:val="00324C2B"/>
    <w:rsid w:val="00324DE8"/>
    <w:rsid w:val="00324F09"/>
    <w:rsid w:val="00325385"/>
    <w:rsid w:val="003254CB"/>
    <w:rsid w:val="0032550C"/>
    <w:rsid w:val="003255DC"/>
    <w:rsid w:val="00326613"/>
    <w:rsid w:val="00326898"/>
    <w:rsid w:val="00326DDE"/>
    <w:rsid w:val="003270A3"/>
    <w:rsid w:val="003274F8"/>
    <w:rsid w:val="0032750D"/>
    <w:rsid w:val="00327A26"/>
    <w:rsid w:val="00327AD4"/>
    <w:rsid w:val="00327D38"/>
    <w:rsid w:val="0033010F"/>
    <w:rsid w:val="00330B26"/>
    <w:rsid w:val="00331311"/>
    <w:rsid w:val="0033158B"/>
    <w:rsid w:val="003317EE"/>
    <w:rsid w:val="00332356"/>
    <w:rsid w:val="00332524"/>
    <w:rsid w:val="003325CC"/>
    <w:rsid w:val="003327C0"/>
    <w:rsid w:val="00332E5D"/>
    <w:rsid w:val="00333052"/>
    <w:rsid w:val="003336F3"/>
    <w:rsid w:val="00333B4B"/>
    <w:rsid w:val="00333FCA"/>
    <w:rsid w:val="00334527"/>
    <w:rsid w:val="003347AD"/>
    <w:rsid w:val="00334A31"/>
    <w:rsid w:val="003354E6"/>
    <w:rsid w:val="0033591D"/>
    <w:rsid w:val="003359C4"/>
    <w:rsid w:val="00335AD0"/>
    <w:rsid w:val="00335F99"/>
    <w:rsid w:val="0033647F"/>
    <w:rsid w:val="003365EC"/>
    <w:rsid w:val="0033669F"/>
    <w:rsid w:val="00336718"/>
    <w:rsid w:val="00336810"/>
    <w:rsid w:val="00336EF2"/>
    <w:rsid w:val="0033725F"/>
    <w:rsid w:val="00337619"/>
    <w:rsid w:val="00337FB0"/>
    <w:rsid w:val="0034000B"/>
    <w:rsid w:val="003402D3"/>
    <w:rsid w:val="0034084E"/>
    <w:rsid w:val="00340FBC"/>
    <w:rsid w:val="003410C1"/>
    <w:rsid w:val="00341274"/>
    <w:rsid w:val="003412F9"/>
    <w:rsid w:val="00341CB5"/>
    <w:rsid w:val="003421A9"/>
    <w:rsid w:val="00343C09"/>
    <w:rsid w:val="00343DD4"/>
    <w:rsid w:val="00343F16"/>
    <w:rsid w:val="00343FAD"/>
    <w:rsid w:val="00344456"/>
    <w:rsid w:val="00344602"/>
    <w:rsid w:val="00344E06"/>
    <w:rsid w:val="00345009"/>
    <w:rsid w:val="003452F4"/>
    <w:rsid w:val="003453CB"/>
    <w:rsid w:val="003453ED"/>
    <w:rsid w:val="0034581A"/>
    <w:rsid w:val="0034616E"/>
    <w:rsid w:val="0034629E"/>
    <w:rsid w:val="003463A9"/>
    <w:rsid w:val="0034667D"/>
    <w:rsid w:val="00346688"/>
    <w:rsid w:val="0034672E"/>
    <w:rsid w:val="00346F69"/>
    <w:rsid w:val="00346F83"/>
    <w:rsid w:val="0034771E"/>
    <w:rsid w:val="00347BAA"/>
    <w:rsid w:val="00347C56"/>
    <w:rsid w:val="00347C74"/>
    <w:rsid w:val="00347D0A"/>
    <w:rsid w:val="00347ECD"/>
    <w:rsid w:val="003501DE"/>
    <w:rsid w:val="003502D0"/>
    <w:rsid w:val="00350488"/>
    <w:rsid w:val="003508E7"/>
    <w:rsid w:val="003509B0"/>
    <w:rsid w:val="00350AC1"/>
    <w:rsid w:val="00350FCA"/>
    <w:rsid w:val="00352344"/>
    <w:rsid w:val="00352486"/>
    <w:rsid w:val="00352C6C"/>
    <w:rsid w:val="00352CC5"/>
    <w:rsid w:val="00352D4D"/>
    <w:rsid w:val="003533B4"/>
    <w:rsid w:val="0035360F"/>
    <w:rsid w:val="0035487B"/>
    <w:rsid w:val="00354F29"/>
    <w:rsid w:val="00355067"/>
    <w:rsid w:val="0035517C"/>
    <w:rsid w:val="00355287"/>
    <w:rsid w:val="0035533F"/>
    <w:rsid w:val="0035541A"/>
    <w:rsid w:val="0035548C"/>
    <w:rsid w:val="003559B4"/>
    <w:rsid w:val="00355BA0"/>
    <w:rsid w:val="003562EE"/>
    <w:rsid w:val="00356ACD"/>
    <w:rsid w:val="00356FB8"/>
    <w:rsid w:val="00357003"/>
    <w:rsid w:val="0035732F"/>
    <w:rsid w:val="003575F9"/>
    <w:rsid w:val="00357B17"/>
    <w:rsid w:val="00357E99"/>
    <w:rsid w:val="003602FE"/>
    <w:rsid w:val="0036033D"/>
    <w:rsid w:val="00360A30"/>
    <w:rsid w:val="00360AE3"/>
    <w:rsid w:val="00360DE8"/>
    <w:rsid w:val="00360FC4"/>
    <w:rsid w:val="0036134C"/>
    <w:rsid w:val="0036168F"/>
    <w:rsid w:val="003617D2"/>
    <w:rsid w:val="00362200"/>
    <w:rsid w:val="00362C78"/>
    <w:rsid w:val="00363781"/>
    <w:rsid w:val="00364228"/>
    <w:rsid w:val="00364542"/>
    <w:rsid w:val="00364701"/>
    <w:rsid w:val="003648AB"/>
    <w:rsid w:val="00364A5B"/>
    <w:rsid w:val="00364ADD"/>
    <w:rsid w:val="00364DE7"/>
    <w:rsid w:val="00364E5C"/>
    <w:rsid w:val="003652E5"/>
    <w:rsid w:val="003657BB"/>
    <w:rsid w:val="003658F8"/>
    <w:rsid w:val="00365A9C"/>
    <w:rsid w:val="00365CFA"/>
    <w:rsid w:val="00365D86"/>
    <w:rsid w:val="00365DEB"/>
    <w:rsid w:val="0036647A"/>
    <w:rsid w:val="00366ABF"/>
    <w:rsid w:val="00366D2B"/>
    <w:rsid w:val="00366D7F"/>
    <w:rsid w:val="00366DE4"/>
    <w:rsid w:val="00366DF7"/>
    <w:rsid w:val="0036709E"/>
    <w:rsid w:val="0036711C"/>
    <w:rsid w:val="003678FA"/>
    <w:rsid w:val="00367B98"/>
    <w:rsid w:val="003701BE"/>
    <w:rsid w:val="00370774"/>
    <w:rsid w:val="003707F8"/>
    <w:rsid w:val="0037083F"/>
    <w:rsid w:val="00370B07"/>
    <w:rsid w:val="00370CD6"/>
    <w:rsid w:val="00371349"/>
    <w:rsid w:val="003718DA"/>
    <w:rsid w:val="00371BEF"/>
    <w:rsid w:val="00371E81"/>
    <w:rsid w:val="00371F89"/>
    <w:rsid w:val="0037219C"/>
    <w:rsid w:val="0037262D"/>
    <w:rsid w:val="00372647"/>
    <w:rsid w:val="00372C33"/>
    <w:rsid w:val="00372ECA"/>
    <w:rsid w:val="00372F15"/>
    <w:rsid w:val="0037305A"/>
    <w:rsid w:val="003730C1"/>
    <w:rsid w:val="00373218"/>
    <w:rsid w:val="003738B7"/>
    <w:rsid w:val="0037390E"/>
    <w:rsid w:val="003739E5"/>
    <w:rsid w:val="00373F8F"/>
    <w:rsid w:val="00374559"/>
    <w:rsid w:val="003748AB"/>
    <w:rsid w:val="003749EA"/>
    <w:rsid w:val="00374CB3"/>
    <w:rsid w:val="00374FB1"/>
    <w:rsid w:val="0037521B"/>
    <w:rsid w:val="00375B41"/>
    <w:rsid w:val="00376318"/>
    <w:rsid w:val="00376A5C"/>
    <w:rsid w:val="00376B53"/>
    <w:rsid w:val="00376FC4"/>
    <w:rsid w:val="00377761"/>
    <w:rsid w:val="00377BF9"/>
    <w:rsid w:val="00380610"/>
    <w:rsid w:val="00380621"/>
    <w:rsid w:val="003806AB"/>
    <w:rsid w:val="003809EA"/>
    <w:rsid w:val="00381488"/>
    <w:rsid w:val="00381802"/>
    <w:rsid w:val="00381B28"/>
    <w:rsid w:val="00381BA9"/>
    <w:rsid w:val="00381C20"/>
    <w:rsid w:val="00382215"/>
    <w:rsid w:val="00382305"/>
    <w:rsid w:val="003823B8"/>
    <w:rsid w:val="003824A1"/>
    <w:rsid w:val="00382C16"/>
    <w:rsid w:val="00382CAC"/>
    <w:rsid w:val="00382DB5"/>
    <w:rsid w:val="00382ED1"/>
    <w:rsid w:val="00383382"/>
    <w:rsid w:val="003833F8"/>
    <w:rsid w:val="00383F2E"/>
    <w:rsid w:val="00384253"/>
    <w:rsid w:val="003843E6"/>
    <w:rsid w:val="0038471C"/>
    <w:rsid w:val="003847E6"/>
    <w:rsid w:val="00384A81"/>
    <w:rsid w:val="00384F99"/>
    <w:rsid w:val="00384FFC"/>
    <w:rsid w:val="003855BE"/>
    <w:rsid w:val="0038698D"/>
    <w:rsid w:val="00387207"/>
    <w:rsid w:val="003879C2"/>
    <w:rsid w:val="00387F8B"/>
    <w:rsid w:val="00390389"/>
    <w:rsid w:val="0039086B"/>
    <w:rsid w:val="0039087A"/>
    <w:rsid w:val="0039099C"/>
    <w:rsid w:val="003909AE"/>
    <w:rsid w:val="003909B3"/>
    <w:rsid w:val="003909EF"/>
    <w:rsid w:val="00390E59"/>
    <w:rsid w:val="0039120D"/>
    <w:rsid w:val="00391494"/>
    <w:rsid w:val="003916F6"/>
    <w:rsid w:val="00391701"/>
    <w:rsid w:val="003917C8"/>
    <w:rsid w:val="00391AC1"/>
    <w:rsid w:val="00391BEA"/>
    <w:rsid w:val="003920B7"/>
    <w:rsid w:val="0039249F"/>
    <w:rsid w:val="003925E5"/>
    <w:rsid w:val="00392975"/>
    <w:rsid w:val="00392E1D"/>
    <w:rsid w:val="003937AF"/>
    <w:rsid w:val="00393B1F"/>
    <w:rsid w:val="00394543"/>
    <w:rsid w:val="0039493D"/>
    <w:rsid w:val="00394981"/>
    <w:rsid w:val="00394F25"/>
    <w:rsid w:val="0039502A"/>
    <w:rsid w:val="00395045"/>
    <w:rsid w:val="003956C7"/>
    <w:rsid w:val="00395850"/>
    <w:rsid w:val="00395B01"/>
    <w:rsid w:val="00395BAB"/>
    <w:rsid w:val="00395D53"/>
    <w:rsid w:val="00396284"/>
    <w:rsid w:val="0039745F"/>
    <w:rsid w:val="00397866"/>
    <w:rsid w:val="00397C51"/>
    <w:rsid w:val="003A025E"/>
    <w:rsid w:val="003A0701"/>
    <w:rsid w:val="003A070B"/>
    <w:rsid w:val="003A126E"/>
    <w:rsid w:val="003A142A"/>
    <w:rsid w:val="003A1764"/>
    <w:rsid w:val="003A192F"/>
    <w:rsid w:val="003A1B2B"/>
    <w:rsid w:val="003A21C7"/>
    <w:rsid w:val="003A2706"/>
    <w:rsid w:val="003A27EF"/>
    <w:rsid w:val="003A34CF"/>
    <w:rsid w:val="003A3742"/>
    <w:rsid w:val="003A38EE"/>
    <w:rsid w:val="003A3B24"/>
    <w:rsid w:val="003A3CF1"/>
    <w:rsid w:val="003A3EB8"/>
    <w:rsid w:val="003A3FFE"/>
    <w:rsid w:val="003A462C"/>
    <w:rsid w:val="003A4800"/>
    <w:rsid w:val="003A49C6"/>
    <w:rsid w:val="003A4C09"/>
    <w:rsid w:val="003A54D4"/>
    <w:rsid w:val="003A5603"/>
    <w:rsid w:val="003A5A31"/>
    <w:rsid w:val="003A5C69"/>
    <w:rsid w:val="003A5D50"/>
    <w:rsid w:val="003A5E94"/>
    <w:rsid w:val="003A67C7"/>
    <w:rsid w:val="003A7136"/>
    <w:rsid w:val="003A7344"/>
    <w:rsid w:val="003A7612"/>
    <w:rsid w:val="003A7652"/>
    <w:rsid w:val="003A7EFB"/>
    <w:rsid w:val="003B03F7"/>
    <w:rsid w:val="003B0649"/>
    <w:rsid w:val="003B06DC"/>
    <w:rsid w:val="003B0848"/>
    <w:rsid w:val="003B085A"/>
    <w:rsid w:val="003B0CD0"/>
    <w:rsid w:val="003B1138"/>
    <w:rsid w:val="003B169F"/>
    <w:rsid w:val="003B17E0"/>
    <w:rsid w:val="003B1B52"/>
    <w:rsid w:val="003B1D9B"/>
    <w:rsid w:val="003B2078"/>
    <w:rsid w:val="003B276E"/>
    <w:rsid w:val="003B3094"/>
    <w:rsid w:val="003B44C5"/>
    <w:rsid w:val="003B4861"/>
    <w:rsid w:val="003B4A27"/>
    <w:rsid w:val="003B4A84"/>
    <w:rsid w:val="003B4D36"/>
    <w:rsid w:val="003B5001"/>
    <w:rsid w:val="003B50A3"/>
    <w:rsid w:val="003B52CD"/>
    <w:rsid w:val="003B5312"/>
    <w:rsid w:val="003B555F"/>
    <w:rsid w:val="003B5671"/>
    <w:rsid w:val="003B5816"/>
    <w:rsid w:val="003B5CA5"/>
    <w:rsid w:val="003B61A3"/>
    <w:rsid w:val="003B634A"/>
    <w:rsid w:val="003B6363"/>
    <w:rsid w:val="003B64BF"/>
    <w:rsid w:val="003B6772"/>
    <w:rsid w:val="003B6E1D"/>
    <w:rsid w:val="003B6E41"/>
    <w:rsid w:val="003B7026"/>
    <w:rsid w:val="003B710A"/>
    <w:rsid w:val="003B7379"/>
    <w:rsid w:val="003B7904"/>
    <w:rsid w:val="003B7D3B"/>
    <w:rsid w:val="003C03FF"/>
    <w:rsid w:val="003C04F2"/>
    <w:rsid w:val="003C085A"/>
    <w:rsid w:val="003C0878"/>
    <w:rsid w:val="003C08F3"/>
    <w:rsid w:val="003C0A57"/>
    <w:rsid w:val="003C0A5E"/>
    <w:rsid w:val="003C0F4A"/>
    <w:rsid w:val="003C3057"/>
    <w:rsid w:val="003C3175"/>
    <w:rsid w:val="003C3248"/>
    <w:rsid w:val="003C3B69"/>
    <w:rsid w:val="003C3BAF"/>
    <w:rsid w:val="003C3EB7"/>
    <w:rsid w:val="003C4875"/>
    <w:rsid w:val="003C4A1E"/>
    <w:rsid w:val="003C4B5A"/>
    <w:rsid w:val="003C4DCF"/>
    <w:rsid w:val="003C5047"/>
    <w:rsid w:val="003C550A"/>
    <w:rsid w:val="003C5641"/>
    <w:rsid w:val="003C5965"/>
    <w:rsid w:val="003C59FF"/>
    <w:rsid w:val="003C5D7D"/>
    <w:rsid w:val="003C5F3F"/>
    <w:rsid w:val="003C6072"/>
    <w:rsid w:val="003C6111"/>
    <w:rsid w:val="003C6180"/>
    <w:rsid w:val="003C65D2"/>
    <w:rsid w:val="003C66EA"/>
    <w:rsid w:val="003C68A4"/>
    <w:rsid w:val="003C6E4C"/>
    <w:rsid w:val="003C7223"/>
    <w:rsid w:val="003C7D4A"/>
    <w:rsid w:val="003C7E91"/>
    <w:rsid w:val="003C7F0B"/>
    <w:rsid w:val="003D01CE"/>
    <w:rsid w:val="003D1030"/>
    <w:rsid w:val="003D118E"/>
    <w:rsid w:val="003D1434"/>
    <w:rsid w:val="003D144E"/>
    <w:rsid w:val="003D14A2"/>
    <w:rsid w:val="003D1770"/>
    <w:rsid w:val="003D1C55"/>
    <w:rsid w:val="003D1E63"/>
    <w:rsid w:val="003D2719"/>
    <w:rsid w:val="003D29D0"/>
    <w:rsid w:val="003D2B2D"/>
    <w:rsid w:val="003D2C36"/>
    <w:rsid w:val="003D2D49"/>
    <w:rsid w:val="003D373A"/>
    <w:rsid w:val="003D3979"/>
    <w:rsid w:val="003D3C74"/>
    <w:rsid w:val="003D42FF"/>
    <w:rsid w:val="003D456D"/>
    <w:rsid w:val="003D4A14"/>
    <w:rsid w:val="003D4F17"/>
    <w:rsid w:val="003D533C"/>
    <w:rsid w:val="003D5900"/>
    <w:rsid w:val="003D590F"/>
    <w:rsid w:val="003D59BE"/>
    <w:rsid w:val="003D6A8A"/>
    <w:rsid w:val="003D6D5C"/>
    <w:rsid w:val="003D6DD3"/>
    <w:rsid w:val="003D7EFC"/>
    <w:rsid w:val="003E01DC"/>
    <w:rsid w:val="003E0621"/>
    <w:rsid w:val="003E071D"/>
    <w:rsid w:val="003E081A"/>
    <w:rsid w:val="003E0858"/>
    <w:rsid w:val="003E089E"/>
    <w:rsid w:val="003E1521"/>
    <w:rsid w:val="003E1A33"/>
    <w:rsid w:val="003E1E4B"/>
    <w:rsid w:val="003E24F7"/>
    <w:rsid w:val="003E259E"/>
    <w:rsid w:val="003E2DD0"/>
    <w:rsid w:val="003E2FA7"/>
    <w:rsid w:val="003E3145"/>
    <w:rsid w:val="003E387D"/>
    <w:rsid w:val="003E3B45"/>
    <w:rsid w:val="003E3EE4"/>
    <w:rsid w:val="003E40AD"/>
    <w:rsid w:val="003E427A"/>
    <w:rsid w:val="003E4F63"/>
    <w:rsid w:val="003E4F8A"/>
    <w:rsid w:val="003E5014"/>
    <w:rsid w:val="003E5320"/>
    <w:rsid w:val="003E5B2F"/>
    <w:rsid w:val="003E6110"/>
    <w:rsid w:val="003E6388"/>
    <w:rsid w:val="003E6B02"/>
    <w:rsid w:val="003E709F"/>
    <w:rsid w:val="003E7117"/>
    <w:rsid w:val="003E72BB"/>
    <w:rsid w:val="003E73A9"/>
    <w:rsid w:val="003F0205"/>
    <w:rsid w:val="003F03D1"/>
    <w:rsid w:val="003F05EE"/>
    <w:rsid w:val="003F0651"/>
    <w:rsid w:val="003F07A3"/>
    <w:rsid w:val="003F08BC"/>
    <w:rsid w:val="003F0DED"/>
    <w:rsid w:val="003F0DFD"/>
    <w:rsid w:val="003F159E"/>
    <w:rsid w:val="003F2240"/>
    <w:rsid w:val="003F2315"/>
    <w:rsid w:val="003F28E4"/>
    <w:rsid w:val="003F28FA"/>
    <w:rsid w:val="003F2DF4"/>
    <w:rsid w:val="003F3040"/>
    <w:rsid w:val="003F30F0"/>
    <w:rsid w:val="003F31FD"/>
    <w:rsid w:val="003F3591"/>
    <w:rsid w:val="003F385D"/>
    <w:rsid w:val="003F3893"/>
    <w:rsid w:val="003F3C61"/>
    <w:rsid w:val="003F4052"/>
    <w:rsid w:val="003F411F"/>
    <w:rsid w:val="003F41C1"/>
    <w:rsid w:val="003F4440"/>
    <w:rsid w:val="003F471E"/>
    <w:rsid w:val="003F4C90"/>
    <w:rsid w:val="003F4F80"/>
    <w:rsid w:val="003F519A"/>
    <w:rsid w:val="003F53EC"/>
    <w:rsid w:val="003F5632"/>
    <w:rsid w:val="003F5825"/>
    <w:rsid w:val="003F5B34"/>
    <w:rsid w:val="003F5C72"/>
    <w:rsid w:val="003F5D18"/>
    <w:rsid w:val="003F636F"/>
    <w:rsid w:val="003F64EB"/>
    <w:rsid w:val="003F6915"/>
    <w:rsid w:val="003F69D6"/>
    <w:rsid w:val="003F6ABE"/>
    <w:rsid w:val="003F6BCC"/>
    <w:rsid w:val="003F6CD4"/>
    <w:rsid w:val="003F725C"/>
    <w:rsid w:val="003F7729"/>
    <w:rsid w:val="003F7857"/>
    <w:rsid w:val="003F79FB"/>
    <w:rsid w:val="00400402"/>
    <w:rsid w:val="004004E0"/>
    <w:rsid w:val="00400A3D"/>
    <w:rsid w:val="00400B6A"/>
    <w:rsid w:val="00400F27"/>
    <w:rsid w:val="0040132E"/>
    <w:rsid w:val="0040191F"/>
    <w:rsid w:val="00401C31"/>
    <w:rsid w:val="00401C59"/>
    <w:rsid w:val="00401CE2"/>
    <w:rsid w:val="00402093"/>
    <w:rsid w:val="00402A57"/>
    <w:rsid w:val="0040320B"/>
    <w:rsid w:val="0040353E"/>
    <w:rsid w:val="0040379A"/>
    <w:rsid w:val="00403802"/>
    <w:rsid w:val="00403886"/>
    <w:rsid w:val="00403AA6"/>
    <w:rsid w:val="00403BB2"/>
    <w:rsid w:val="00403C35"/>
    <w:rsid w:val="0040430C"/>
    <w:rsid w:val="004044E2"/>
    <w:rsid w:val="00404632"/>
    <w:rsid w:val="004048D3"/>
    <w:rsid w:val="004048E0"/>
    <w:rsid w:val="00404FD9"/>
    <w:rsid w:val="00405172"/>
    <w:rsid w:val="004053D4"/>
    <w:rsid w:val="004055E5"/>
    <w:rsid w:val="004056DA"/>
    <w:rsid w:val="00405C40"/>
    <w:rsid w:val="00405F1D"/>
    <w:rsid w:val="0040613E"/>
    <w:rsid w:val="00406A08"/>
    <w:rsid w:val="00406D57"/>
    <w:rsid w:val="0040713A"/>
    <w:rsid w:val="00407711"/>
    <w:rsid w:val="0040795A"/>
    <w:rsid w:val="00410409"/>
    <w:rsid w:val="00410C61"/>
    <w:rsid w:val="00410F13"/>
    <w:rsid w:val="0041150E"/>
    <w:rsid w:val="00411510"/>
    <w:rsid w:val="004119C3"/>
    <w:rsid w:val="00411BDA"/>
    <w:rsid w:val="00412563"/>
    <w:rsid w:val="00412A05"/>
    <w:rsid w:val="00413C28"/>
    <w:rsid w:val="00413F2C"/>
    <w:rsid w:val="00413F34"/>
    <w:rsid w:val="00414E4A"/>
    <w:rsid w:val="00415004"/>
    <w:rsid w:val="0041516A"/>
    <w:rsid w:val="004153BB"/>
    <w:rsid w:val="00415431"/>
    <w:rsid w:val="00415567"/>
    <w:rsid w:val="0041591E"/>
    <w:rsid w:val="00415925"/>
    <w:rsid w:val="00415BD8"/>
    <w:rsid w:val="00415C5D"/>
    <w:rsid w:val="00415C9A"/>
    <w:rsid w:val="00416D34"/>
    <w:rsid w:val="00416D4B"/>
    <w:rsid w:val="00417B44"/>
    <w:rsid w:val="00420448"/>
    <w:rsid w:val="004204C1"/>
    <w:rsid w:val="00420559"/>
    <w:rsid w:val="004206BC"/>
    <w:rsid w:val="00421604"/>
    <w:rsid w:val="004217A4"/>
    <w:rsid w:val="004218C6"/>
    <w:rsid w:val="004220AD"/>
    <w:rsid w:val="004223E4"/>
    <w:rsid w:val="004225C1"/>
    <w:rsid w:val="004232AD"/>
    <w:rsid w:val="00423654"/>
    <w:rsid w:val="00424117"/>
    <w:rsid w:val="004241FE"/>
    <w:rsid w:val="004247B2"/>
    <w:rsid w:val="00424F42"/>
    <w:rsid w:val="0042575D"/>
    <w:rsid w:val="00425C32"/>
    <w:rsid w:val="00425FCB"/>
    <w:rsid w:val="0042608C"/>
    <w:rsid w:val="004265C7"/>
    <w:rsid w:val="00426B0A"/>
    <w:rsid w:val="00427DB7"/>
    <w:rsid w:val="00427F15"/>
    <w:rsid w:val="004301E8"/>
    <w:rsid w:val="004303B4"/>
    <w:rsid w:val="00430401"/>
    <w:rsid w:val="004304D5"/>
    <w:rsid w:val="004309B7"/>
    <w:rsid w:val="00430B6E"/>
    <w:rsid w:val="00430F00"/>
    <w:rsid w:val="00431D10"/>
    <w:rsid w:val="00431D57"/>
    <w:rsid w:val="00432898"/>
    <w:rsid w:val="00432A52"/>
    <w:rsid w:val="00432C9E"/>
    <w:rsid w:val="00432F51"/>
    <w:rsid w:val="00432F9D"/>
    <w:rsid w:val="004330DE"/>
    <w:rsid w:val="00433584"/>
    <w:rsid w:val="0043358B"/>
    <w:rsid w:val="00433641"/>
    <w:rsid w:val="00433815"/>
    <w:rsid w:val="00433B15"/>
    <w:rsid w:val="00433D24"/>
    <w:rsid w:val="00434185"/>
    <w:rsid w:val="00434715"/>
    <w:rsid w:val="004348A6"/>
    <w:rsid w:val="004348B9"/>
    <w:rsid w:val="00434B00"/>
    <w:rsid w:val="00434B0A"/>
    <w:rsid w:val="00434C3A"/>
    <w:rsid w:val="00434D74"/>
    <w:rsid w:val="00434F7B"/>
    <w:rsid w:val="004351A0"/>
    <w:rsid w:val="004353D3"/>
    <w:rsid w:val="0043540A"/>
    <w:rsid w:val="004362FD"/>
    <w:rsid w:val="00436420"/>
    <w:rsid w:val="004365AF"/>
    <w:rsid w:val="004367BF"/>
    <w:rsid w:val="00436A7C"/>
    <w:rsid w:val="00436F6F"/>
    <w:rsid w:val="0043740A"/>
    <w:rsid w:val="00437B2D"/>
    <w:rsid w:val="00437DEB"/>
    <w:rsid w:val="0044078E"/>
    <w:rsid w:val="00440AF3"/>
    <w:rsid w:val="00440F85"/>
    <w:rsid w:val="0044171D"/>
    <w:rsid w:val="00441FE1"/>
    <w:rsid w:val="00442798"/>
    <w:rsid w:val="00442A75"/>
    <w:rsid w:val="00442D73"/>
    <w:rsid w:val="004431DC"/>
    <w:rsid w:val="004433A4"/>
    <w:rsid w:val="00443AEA"/>
    <w:rsid w:val="00444081"/>
    <w:rsid w:val="004440E2"/>
    <w:rsid w:val="004445B2"/>
    <w:rsid w:val="00444964"/>
    <w:rsid w:val="00444B37"/>
    <w:rsid w:val="00444D3A"/>
    <w:rsid w:val="00445306"/>
    <w:rsid w:val="004454AC"/>
    <w:rsid w:val="00445AFE"/>
    <w:rsid w:val="00446D36"/>
    <w:rsid w:val="00446E63"/>
    <w:rsid w:val="00447781"/>
    <w:rsid w:val="0044795E"/>
    <w:rsid w:val="00447D18"/>
    <w:rsid w:val="004504DE"/>
    <w:rsid w:val="004509C4"/>
    <w:rsid w:val="00450B33"/>
    <w:rsid w:val="00450ED3"/>
    <w:rsid w:val="00450F34"/>
    <w:rsid w:val="00451296"/>
    <w:rsid w:val="004515FB"/>
    <w:rsid w:val="00451715"/>
    <w:rsid w:val="00452083"/>
    <w:rsid w:val="004521EC"/>
    <w:rsid w:val="00452A27"/>
    <w:rsid w:val="00452ABE"/>
    <w:rsid w:val="00452BE0"/>
    <w:rsid w:val="0045316E"/>
    <w:rsid w:val="0045327B"/>
    <w:rsid w:val="00453BE9"/>
    <w:rsid w:val="00454A5D"/>
    <w:rsid w:val="0045506C"/>
    <w:rsid w:val="00455754"/>
    <w:rsid w:val="00455B12"/>
    <w:rsid w:val="00455C7D"/>
    <w:rsid w:val="00455FCF"/>
    <w:rsid w:val="004560F1"/>
    <w:rsid w:val="004567E9"/>
    <w:rsid w:val="00456A2F"/>
    <w:rsid w:val="00457157"/>
    <w:rsid w:val="004572D7"/>
    <w:rsid w:val="0045760C"/>
    <w:rsid w:val="00457761"/>
    <w:rsid w:val="004579C7"/>
    <w:rsid w:val="00457A89"/>
    <w:rsid w:val="00457CDF"/>
    <w:rsid w:val="00457E9B"/>
    <w:rsid w:val="00457EC7"/>
    <w:rsid w:val="004602A1"/>
    <w:rsid w:val="0046059D"/>
    <w:rsid w:val="004607A5"/>
    <w:rsid w:val="004608F7"/>
    <w:rsid w:val="00460DAE"/>
    <w:rsid w:val="00460E89"/>
    <w:rsid w:val="00460FB0"/>
    <w:rsid w:val="004611F0"/>
    <w:rsid w:val="004612C2"/>
    <w:rsid w:val="004612DD"/>
    <w:rsid w:val="004613D3"/>
    <w:rsid w:val="00461C5A"/>
    <w:rsid w:val="00462CBD"/>
    <w:rsid w:val="00462F51"/>
    <w:rsid w:val="00463315"/>
    <w:rsid w:val="00463324"/>
    <w:rsid w:val="00463495"/>
    <w:rsid w:val="004635F6"/>
    <w:rsid w:val="00463EF6"/>
    <w:rsid w:val="00463F95"/>
    <w:rsid w:val="0046478E"/>
    <w:rsid w:val="00464C3E"/>
    <w:rsid w:val="00465677"/>
    <w:rsid w:val="00465A5F"/>
    <w:rsid w:val="00465AE7"/>
    <w:rsid w:val="00465C51"/>
    <w:rsid w:val="00465D62"/>
    <w:rsid w:val="004660FC"/>
    <w:rsid w:val="004665E9"/>
    <w:rsid w:val="004666B0"/>
    <w:rsid w:val="004666D8"/>
    <w:rsid w:val="00466AAD"/>
    <w:rsid w:val="00466B8E"/>
    <w:rsid w:val="00466E17"/>
    <w:rsid w:val="00466F51"/>
    <w:rsid w:val="004670D1"/>
    <w:rsid w:val="00467B76"/>
    <w:rsid w:val="00467C33"/>
    <w:rsid w:val="00467C87"/>
    <w:rsid w:val="004701B0"/>
    <w:rsid w:val="004702AB"/>
    <w:rsid w:val="00470735"/>
    <w:rsid w:val="00470843"/>
    <w:rsid w:val="00470C53"/>
    <w:rsid w:val="00471051"/>
    <w:rsid w:val="0047135D"/>
    <w:rsid w:val="004714BA"/>
    <w:rsid w:val="00471866"/>
    <w:rsid w:val="00471D20"/>
    <w:rsid w:val="00471E4D"/>
    <w:rsid w:val="00471E80"/>
    <w:rsid w:val="00472078"/>
    <w:rsid w:val="0047237D"/>
    <w:rsid w:val="004723C8"/>
    <w:rsid w:val="004725D6"/>
    <w:rsid w:val="0047261D"/>
    <w:rsid w:val="004726D3"/>
    <w:rsid w:val="0047280A"/>
    <w:rsid w:val="0047280D"/>
    <w:rsid w:val="00472991"/>
    <w:rsid w:val="00472BAC"/>
    <w:rsid w:val="0047306D"/>
    <w:rsid w:val="00473540"/>
    <w:rsid w:val="0047387E"/>
    <w:rsid w:val="00473F64"/>
    <w:rsid w:val="00474729"/>
    <w:rsid w:val="0047477E"/>
    <w:rsid w:val="0047488B"/>
    <w:rsid w:val="00474E11"/>
    <w:rsid w:val="004750AB"/>
    <w:rsid w:val="00475AB6"/>
    <w:rsid w:val="00475B22"/>
    <w:rsid w:val="004763D5"/>
    <w:rsid w:val="004764D4"/>
    <w:rsid w:val="00477433"/>
    <w:rsid w:val="004776B9"/>
    <w:rsid w:val="004776D8"/>
    <w:rsid w:val="00477829"/>
    <w:rsid w:val="0047791B"/>
    <w:rsid w:val="00477BD8"/>
    <w:rsid w:val="004800E2"/>
    <w:rsid w:val="00480175"/>
    <w:rsid w:val="004802CE"/>
    <w:rsid w:val="0048030D"/>
    <w:rsid w:val="0048039B"/>
    <w:rsid w:val="004804E1"/>
    <w:rsid w:val="00480BE0"/>
    <w:rsid w:val="004814FC"/>
    <w:rsid w:val="00481921"/>
    <w:rsid w:val="00481D84"/>
    <w:rsid w:val="0048211F"/>
    <w:rsid w:val="004822CD"/>
    <w:rsid w:val="00482CDE"/>
    <w:rsid w:val="00483B7C"/>
    <w:rsid w:val="00483BF0"/>
    <w:rsid w:val="004841FB"/>
    <w:rsid w:val="00484405"/>
    <w:rsid w:val="00484FD5"/>
    <w:rsid w:val="004850B0"/>
    <w:rsid w:val="00485824"/>
    <w:rsid w:val="00485A55"/>
    <w:rsid w:val="004861F4"/>
    <w:rsid w:val="0048620C"/>
    <w:rsid w:val="004864D8"/>
    <w:rsid w:val="0048684E"/>
    <w:rsid w:val="00486E84"/>
    <w:rsid w:val="00486E8A"/>
    <w:rsid w:val="00486F30"/>
    <w:rsid w:val="0048728E"/>
    <w:rsid w:val="00487422"/>
    <w:rsid w:val="004878C9"/>
    <w:rsid w:val="004878E2"/>
    <w:rsid w:val="00487A41"/>
    <w:rsid w:val="0049065C"/>
    <w:rsid w:val="00490793"/>
    <w:rsid w:val="004907DA"/>
    <w:rsid w:val="0049081C"/>
    <w:rsid w:val="004908BA"/>
    <w:rsid w:val="00490D09"/>
    <w:rsid w:val="00491278"/>
    <w:rsid w:val="00491305"/>
    <w:rsid w:val="0049172A"/>
    <w:rsid w:val="00491920"/>
    <w:rsid w:val="00491CCB"/>
    <w:rsid w:val="00491E56"/>
    <w:rsid w:val="0049217A"/>
    <w:rsid w:val="004921F4"/>
    <w:rsid w:val="00492425"/>
    <w:rsid w:val="00492CA5"/>
    <w:rsid w:val="00493908"/>
    <w:rsid w:val="00493C2D"/>
    <w:rsid w:val="00493C61"/>
    <w:rsid w:val="00493CE6"/>
    <w:rsid w:val="00493FCE"/>
    <w:rsid w:val="004944E2"/>
    <w:rsid w:val="00494B18"/>
    <w:rsid w:val="00494B3C"/>
    <w:rsid w:val="00494F26"/>
    <w:rsid w:val="00494F54"/>
    <w:rsid w:val="00495015"/>
    <w:rsid w:val="0049548B"/>
    <w:rsid w:val="004954CF"/>
    <w:rsid w:val="00495A72"/>
    <w:rsid w:val="00495EA7"/>
    <w:rsid w:val="00496070"/>
    <w:rsid w:val="004966FD"/>
    <w:rsid w:val="00496D75"/>
    <w:rsid w:val="00496E51"/>
    <w:rsid w:val="00497033"/>
    <w:rsid w:val="0049735C"/>
    <w:rsid w:val="004976FB"/>
    <w:rsid w:val="00497831"/>
    <w:rsid w:val="00497850"/>
    <w:rsid w:val="00497A47"/>
    <w:rsid w:val="00497C49"/>
    <w:rsid w:val="004A0478"/>
    <w:rsid w:val="004A0FAA"/>
    <w:rsid w:val="004A0FCD"/>
    <w:rsid w:val="004A1251"/>
    <w:rsid w:val="004A1859"/>
    <w:rsid w:val="004A18B5"/>
    <w:rsid w:val="004A1963"/>
    <w:rsid w:val="004A1994"/>
    <w:rsid w:val="004A1B61"/>
    <w:rsid w:val="004A1D67"/>
    <w:rsid w:val="004A21EF"/>
    <w:rsid w:val="004A2203"/>
    <w:rsid w:val="004A22AA"/>
    <w:rsid w:val="004A2630"/>
    <w:rsid w:val="004A2797"/>
    <w:rsid w:val="004A3637"/>
    <w:rsid w:val="004A3B96"/>
    <w:rsid w:val="004A3DF4"/>
    <w:rsid w:val="004A41E2"/>
    <w:rsid w:val="004A4732"/>
    <w:rsid w:val="004A49E7"/>
    <w:rsid w:val="004A4B43"/>
    <w:rsid w:val="004A4D82"/>
    <w:rsid w:val="004A550C"/>
    <w:rsid w:val="004A6474"/>
    <w:rsid w:val="004A6CD6"/>
    <w:rsid w:val="004A6D04"/>
    <w:rsid w:val="004A6E5A"/>
    <w:rsid w:val="004A6F61"/>
    <w:rsid w:val="004A7649"/>
    <w:rsid w:val="004A76A4"/>
    <w:rsid w:val="004A7AFB"/>
    <w:rsid w:val="004A7D33"/>
    <w:rsid w:val="004A7E89"/>
    <w:rsid w:val="004A7F73"/>
    <w:rsid w:val="004B049D"/>
    <w:rsid w:val="004B0EA2"/>
    <w:rsid w:val="004B19D4"/>
    <w:rsid w:val="004B1DFF"/>
    <w:rsid w:val="004B1F22"/>
    <w:rsid w:val="004B23A1"/>
    <w:rsid w:val="004B30CA"/>
    <w:rsid w:val="004B3113"/>
    <w:rsid w:val="004B4A1A"/>
    <w:rsid w:val="004B4A1B"/>
    <w:rsid w:val="004B4C2A"/>
    <w:rsid w:val="004B501D"/>
    <w:rsid w:val="004B592A"/>
    <w:rsid w:val="004B5AA0"/>
    <w:rsid w:val="004B5EA1"/>
    <w:rsid w:val="004B600C"/>
    <w:rsid w:val="004B6C58"/>
    <w:rsid w:val="004B7107"/>
    <w:rsid w:val="004B730F"/>
    <w:rsid w:val="004B73A1"/>
    <w:rsid w:val="004B7563"/>
    <w:rsid w:val="004B77D2"/>
    <w:rsid w:val="004B7928"/>
    <w:rsid w:val="004B7B3F"/>
    <w:rsid w:val="004B7CAA"/>
    <w:rsid w:val="004C001B"/>
    <w:rsid w:val="004C08AA"/>
    <w:rsid w:val="004C0A05"/>
    <w:rsid w:val="004C0BF9"/>
    <w:rsid w:val="004C0C45"/>
    <w:rsid w:val="004C1207"/>
    <w:rsid w:val="004C1340"/>
    <w:rsid w:val="004C1693"/>
    <w:rsid w:val="004C17EF"/>
    <w:rsid w:val="004C1BC7"/>
    <w:rsid w:val="004C1CDE"/>
    <w:rsid w:val="004C1D0A"/>
    <w:rsid w:val="004C2153"/>
    <w:rsid w:val="004C21E2"/>
    <w:rsid w:val="004C21F9"/>
    <w:rsid w:val="004C227F"/>
    <w:rsid w:val="004C2321"/>
    <w:rsid w:val="004C2330"/>
    <w:rsid w:val="004C246E"/>
    <w:rsid w:val="004C2476"/>
    <w:rsid w:val="004C28E1"/>
    <w:rsid w:val="004C3011"/>
    <w:rsid w:val="004C367D"/>
    <w:rsid w:val="004C3CD3"/>
    <w:rsid w:val="004C3E47"/>
    <w:rsid w:val="004C4020"/>
    <w:rsid w:val="004C4289"/>
    <w:rsid w:val="004C4739"/>
    <w:rsid w:val="004C4833"/>
    <w:rsid w:val="004C4915"/>
    <w:rsid w:val="004C4D4D"/>
    <w:rsid w:val="004C541F"/>
    <w:rsid w:val="004C59C3"/>
    <w:rsid w:val="004C5B77"/>
    <w:rsid w:val="004C5BEF"/>
    <w:rsid w:val="004C5D0E"/>
    <w:rsid w:val="004C5EB5"/>
    <w:rsid w:val="004C63DF"/>
    <w:rsid w:val="004C6850"/>
    <w:rsid w:val="004C6878"/>
    <w:rsid w:val="004C6C95"/>
    <w:rsid w:val="004C6DC6"/>
    <w:rsid w:val="004C7050"/>
    <w:rsid w:val="004C7327"/>
    <w:rsid w:val="004C76BF"/>
    <w:rsid w:val="004C7A3F"/>
    <w:rsid w:val="004D0552"/>
    <w:rsid w:val="004D0C3C"/>
    <w:rsid w:val="004D151B"/>
    <w:rsid w:val="004D1CEC"/>
    <w:rsid w:val="004D1DBA"/>
    <w:rsid w:val="004D1FAF"/>
    <w:rsid w:val="004D2538"/>
    <w:rsid w:val="004D2754"/>
    <w:rsid w:val="004D2758"/>
    <w:rsid w:val="004D2C24"/>
    <w:rsid w:val="004D2E41"/>
    <w:rsid w:val="004D31CF"/>
    <w:rsid w:val="004D34F2"/>
    <w:rsid w:val="004D355B"/>
    <w:rsid w:val="004D4001"/>
    <w:rsid w:val="004D446B"/>
    <w:rsid w:val="004D45D6"/>
    <w:rsid w:val="004D461D"/>
    <w:rsid w:val="004D467F"/>
    <w:rsid w:val="004D4DB5"/>
    <w:rsid w:val="004D54AF"/>
    <w:rsid w:val="004D579B"/>
    <w:rsid w:val="004D5B12"/>
    <w:rsid w:val="004D5CEC"/>
    <w:rsid w:val="004D613B"/>
    <w:rsid w:val="004D61A4"/>
    <w:rsid w:val="004D7359"/>
    <w:rsid w:val="004D76F2"/>
    <w:rsid w:val="004D77A8"/>
    <w:rsid w:val="004D7877"/>
    <w:rsid w:val="004D78D1"/>
    <w:rsid w:val="004D7BA6"/>
    <w:rsid w:val="004D7D47"/>
    <w:rsid w:val="004D7D52"/>
    <w:rsid w:val="004D7D68"/>
    <w:rsid w:val="004E0291"/>
    <w:rsid w:val="004E02B6"/>
    <w:rsid w:val="004E060F"/>
    <w:rsid w:val="004E083A"/>
    <w:rsid w:val="004E0A7F"/>
    <w:rsid w:val="004E0C8D"/>
    <w:rsid w:val="004E1138"/>
    <w:rsid w:val="004E1280"/>
    <w:rsid w:val="004E12B7"/>
    <w:rsid w:val="004E1450"/>
    <w:rsid w:val="004E16A7"/>
    <w:rsid w:val="004E26D8"/>
    <w:rsid w:val="004E2C26"/>
    <w:rsid w:val="004E2DA3"/>
    <w:rsid w:val="004E4323"/>
    <w:rsid w:val="004E4458"/>
    <w:rsid w:val="004E4469"/>
    <w:rsid w:val="004E46C0"/>
    <w:rsid w:val="004E480A"/>
    <w:rsid w:val="004E4B3F"/>
    <w:rsid w:val="004E4D56"/>
    <w:rsid w:val="004E54FB"/>
    <w:rsid w:val="004E56FE"/>
    <w:rsid w:val="004E59D3"/>
    <w:rsid w:val="004E5A1C"/>
    <w:rsid w:val="004E6491"/>
    <w:rsid w:val="004E64D8"/>
    <w:rsid w:val="004E6741"/>
    <w:rsid w:val="004E69F5"/>
    <w:rsid w:val="004E6C71"/>
    <w:rsid w:val="004E7A9F"/>
    <w:rsid w:val="004E7E5D"/>
    <w:rsid w:val="004F10B1"/>
    <w:rsid w:val="004F1822"/>
    <w:rsid w:val="004F194B"/>
    <w:rsid w:val="004F1B30"/>
    <w:rsid w:val="004F1BED"/>
    <w:rsid w:val="004F1DEA"/>
    <w:rsid w:val="004F2851"/>
    <w:rsid w:val="004F2979"/>
    <w:rsid w:val="004F3226"/>
    <w:rsid w:val="004F3423"/>
    <w:rsid w:val="004F363F"/>
    <w:rsid w:val="004F3916"/>
    <w:rsid w:val="004F3E21"/>
    <w:rsid w:val="004F4199"/>
    <w:rsid w:val="004F4A4B"/>
    <w:rsid w:val="004F4B5E"/>
    <w:rsid w:val="004F4B72"/>
    <w:rsid w:val="004F4E16"/>
    <w:rsid w:val="004F5060"/>
    <w:rsid w:val="004F509C"/>
    <w:rsid w:val="004F51EF"/>
    <w:rsid w:val="004F5AC2"/>
    <w:rsid w:val="004F7A47"/>
    <w:rsid w:val="004F7F18"/>
    <w:rsid w:val="004F7FAC"/>
    <w:rsid w:val="00500097"/>
    <w:rsid w:val="005001B5"/>
    <w:rsid w:val="00500503"/>
    <w:rsid w:val="00500609"/>
    <w:rsid w:val="00500782"/>
    <w:rsid w:val="00500B03"/>
    <w:rsid w:val="00500C02"/>
    <w:rsid w:val="00500DA8"/>
    <w:rsid w:val="005016BA"/>
    <w:rsid w:val="00501A58"/>
    <w:rsid w:val="00501AD6"/>
    <w:rsid w:val="00502220"/>
    <w:rsid w:val="00502645"/>
    <w:rsid w:val="00502665"/>
    <w:rsid w:val="00502767"/>
    <w:rsid w:val="005029FB"/>
    <w:rsid w:val="00502C0B"/>
    <w:rsid w:val="00502D18"/>
    <w:rsid w:val="00502E54"/>
    <w:rsid w:val="00502FCF"/>
    <w:rsid w:val="00502FEC"/>
    <w:rsid w:val="00503981"/>
    <w:rsid w:val="00503FEA"/>
    <w:rsid w:val="0050454A"/>
    <w:rsid w:val="00504941"/>
    <w:rsid w:val="00504B81"/>
    <w:rsid w:val="0050546E"/>
    <w:rsid w:val="005056D9"/>
    <w:rsid w:val="00505CC5"/>
    <w:rsid w:val="00505F80"/>
    <w:rsid w:val="00506526"/>
    <w:rsid w:val="005065F4"/>
    <w:rsid w:val="00506674"/>
    <w:rsid w:val="0050679F"/>
    <w:rsid w:val="005069D5"/>
    <w:rsid w:val="00506CBD"/>
    <w:rsid w:val="00506CF1"/>
    <w:rsid w:val="00506E83"/>
    <w:rsid w:val="00507288"/>
    <w:rsid w:val="00507A3E"/>
    <w:rsid w:val="00507B4D"/>
    <w:rsid w:val="00510075"/>
    <w:rsid w:val="005106F6"/>
    <w:rsid w:val="0051092E"/>
    <w:rsid w:val="00510A0F"/>
    <w:rsid w:val="00510CB8"/>
    <w:rsid w:val="00510F08"/>
    <w:rsid w:val="005114BD"/>
    <w:rsid w:val="005117E5"/>
    <w:rsid w:val="0051183C"/>
    <w:rsid w:val="00511AB2"/>
    <w:rsid w:val="00511CB2"/>
    <w:rsid w:val="0051222D"/>
    <w:rsid w:val="00512307"/>
    <w:rsid w:val="005123DB"/>
    <w:rsid w:val="005127B6"/>
    <w:rsid w:val="00512DBA"/>
    <w:rsid w:val="00513080"/>
    <w:rsid w:val="00513183"/>
    <w:rsid w:val="005133D6"/>
    <w:rsid w:val="00513467"/>
    <w:rsid w:val="00513A1A"/>
    <w:rsid w:val="00513C66"/>
    <w:rsid w:val="00513FB6"/>
    <w:rsid w:val="005140B7"/>
    <w:rsid w:val="005142A1"/>
    <w:rsid w:val="0051435C"/>
    <w:rsid w:val="00514730"/>
    <w:rsid w:val="00514BB7"/>
    <w:rsid w:val="00514F19"/>
    <w:rsid w:val="00514F4C"/>
    <w:rsid w:val="00514FD6"/>
    <w:rsid w:val="005150D3"/>
    <w:rsid w:val="00515BC0"/>
    <w:rsid w:val="00515FF0"/>
    <w:rsid w:val="00516345"/>
    <w:rsid w:val="005163E3"/>
    <w:rsid w:val="005164CE"/>
    <w:rsid w:val="00516713"/>
    <w:rsid w:val="00516894"/>
    <w:rsid w:val="0051692C"/>
    <w:rsid w:val="00516F4F"/>
    <w:rsid w:val="00517204"/>
    <w:rsid w:val="00517269"/>
    <w:rsid w:val="0051733A"/>
    <w:rsid w:val="005176DB"/>
    <w:rsid w:val="0051770D"/>
    <w:rsid w:val="00517C3B"/>
    <w:rsid w:val="0052001A"/>
    <w:rsid w:val="00520021"/>
    <w:rsid w:val="0052030E"/>
    <w:rsid w:val="005206E7"/>
    <w:rsid w:val="0052087B"/>
    <w:rsid w:val="00520FEE"/>
    <w:rsid w:val="00521023"/>
    <w:rsid w:val="00521243"/>
    <w:rsid w:val="00521538"/>
    <w:rsid w:val="00521584"/>
    <w:rsid w:val="00521AA5"/>
    <w:rsid w:val="00521CFA"/>
    <w:rsid w:val="00521F3A"/>
    <w:rsid w:val="005229E3"/>
    <w:rsid w:val="00522C5F"/>
    <w:rsid w:val="00522D36"/>
    <w:rsid w:val="00522DBA"/>
    <w:rsid w:val="0052301D"/>
    <w:rsid w:val="005231E8"/>
    <w:rsid w:val="00523302"/>
    <w:rsid w:val="00523E0D"/>
    <w:rsid w:val="005241A1"/>
    <w:rsid w:val="005241E4"/>
    <w:rsid w:val="00524F44"/>
    <w:rsid w:val="00524FFE"/>
    <w:rsid w:val="0052524A"/>
    <w:rsid w:val="00525264"/>
    <w:rsid w:val="0052575A"/>
    <w:rsid w:val="00525BC9"/>
    <w:rsid w:val="00526454"/>
    <w:rsid w:val="005264E7"/>
    <w:rsid w:val="00526A14"/>
    <w:rsid w:val="00526B52"/>
    <w:rsid w:val="00527436"/>
    <w:rsid w:val="005274E1"/>
    <w:rsid w:val="00527A78"/>
    <w:rsid w:val="00527D8B"/>
    <w:rsid w:val="00527DE3"/>
    <w:rsid w:val="0053004A"/>
    <w:rsid w:val="0053007D"/>
    <w:rsid w:val="0053009C"/>
    <w:rsid w:val="00530684"/>
    <w:rsid w:val="00530B69"/>
    <w:rsid w:val="00531165"/>
    <w:rsid w:val="005317E9"/>
    <w:rsid w:val="00531809"/>
    <w:rsid w:val="00531980"/>
    <w:rsid w:val="00531F65"/>
    <w:rsid w:val="005323CE"/>
    <w:rsid w:val="0053253F"/>
    <w:rsid w:val="00532577"/>
    <w:rsid w:val="005327CA"/>
    <w:rsid w:val="0053291E"/>
    <w:rsid w:val="00532C03"/>
    <w:rsid w:val="00533097"/>
    <w:rsid w:val="00533127"/>
    <w:rsid w:val="00533320"/>
    <w:rsid w:val="00533D30"/>
    <w:rsid w:val="00533D46"/>
    <w:rsid w:val="005343C3"/>
    <w:rsid w:val="0053472F"/>
    <w:rsid w:val="00534BB8"/>
    <w:rsid w:val="00534C21"/>
    <w:rsid w:val="00534CA6"/>
    <w:rsid w:val="0053544A"/>
    <w:rsid w:val="00535B7E"/>
    <w:rsid w:val="00536256"/>
    <w:rsid w:val="0053644C"/>
    <w:rsid w:val="00536685"/>
    <w:rsid w:val="00536686"/>
    <w:rsid w:val="00536D5B"/>
    <w:rsid w:val="005378B9"/>
    <w:rsid w:val="00537A7A"/>
    <w:rsid w:val="00540181"/>
    <w:rsid w:val="0054076A"/>
    <w:rsid w:val="00540893"/>
    <w:rsid w:val="00541051"/>
    <w:rsid w:val="00541229"/>
    <w:rsid w:val="0054158B"/>
    <w:rsid w:val="005415FB"/>
    <w:rsid w:val="005419B6"/>
    <w:rsid w:val="00541A55"/>
    <w:rsid w:val="00541B30"/>
    <w:rsid w:val="00541E1B"/>
    <w:rsid w:val="005423B4"/>
    <w:rsid w:val="00542519"/>
    <w:rsid w:val="0054284E"/>
    <w:rsid w:val="00542D2F"/>
    <w:rsid w:val="00542F64"/>
    <w:rsid w:val="005431EA"/>
    <w:rsid w:val="0054353A"/>
    <w:rsid w:val="00543610"/>
    <w:rsid w:val="00543A45"/>
    <w:rsid w:val="00544155"/>
    <w:rsid w:val="00544215"/>
    <w:rsid w:val="0054423D"/>
    <w:rsid w:val="00544522"/>
    <w:rsid w:val="00544589"/>
    <w:rsid w:val="00544673"/>
    <w:rsid w:val="00544B20"/>
    <w:rsid w:val="0054545C"/>
    <w:rsid w:val="00545700"/>
    <w:rsid w:val="00545C72"/>
    <w:rsid w:val="00545DB5"/>
    <w:rsid w:val="005463D2"/>
    <w:rsid w:val="00546E7E"/>
    <w:rsid w:val="00546E92"/>
    <w:rsid w:val="00546EE7"/>
    <w:rsid w:val="0054783E"/>
    <w:rsid w:val="00550152"/>
    <w:rsid w:val="005501CB"/>
    <w:rsid w:val="00550479"/>
    <w:rsid w:val="00550D6E"/>
    <w:rsid w:val="00551461"/>
    <w:rsid w:val="00551843"/>
    <w:rsid w:val="00551907"/>
    <w:rsid w:val="0055231C"/>
    <w:rsid w:val="00552D5E"/>
    <w:rsid w:val="00552F91"/>
    <w:rsid w:val="00552FD9"/>
    <w:rsid w:val="00553204"/>
    <w:rsid w:val="0055321F"/>
    <w:rsid w:val="00553566"/>
    <w:rsid w:val="005537AD"/>
    <w:rsid w:val="00553E3E"/>
    <w:rsid w:val="00554745"/>
    <w:rsid w:val="00554F50"/>
    <w:rsid w:val="00555659"/>
    <w:rsid w:val="00555849"/>
    <w:rsid w:val="00556060"/>
    <w:rsid w:val="00556315"/>
    <w:rsid w:val="00556460"/>
    <w:rsid w:val="005567B5"/>
    <w:rsid w:val="005567F2"/>
    <w:rsid w:val="005574DA"/>
    <w:rsid w:val="0055757E"/>
    <w:rsid w:val="00557968"/>
    <w:rsid w:val="00557A50"/>
    <w:rsid w:val="00557B73"/>
    <w:rsid w:val="00557B97"/>
    <w:rsid w:val="00557C31"/>
    <w:rsid w:val="00557D4E"/>
    <w:rsid w:val="00557F78"/>
    <w:rsid w:val="00560185"/>
    <w:rsid w:val="0056086B"/>
    <w:rsid w:val="0056120A"/>
    <w:rsid w:val="0056125F"/>
    <w:rsid w:val="00561274"/>
    <w:rsid w:val="0056137B"/>
    <w:rsid w:val="005613A4"/>
    <w:rsid w:val="00561F0E"/>
    <w:rsid w:val="00561FDE"/>
    <w:rsid w:val="00562167"/>
    <w:rsid w:val="0056243D"/>
    <w:rsid w:val="0056257B"/>
    <w:rsid w:val="0056290B"/>
    <w:rsid w:val="005629D3"/>
    <w:rsid w:val="00562AD3"/>
    <w:rsid w:val="00562EB9"/>
    <w:rsid w:val="00562F1E"/>
    <w:rsid w:val="00563308"/>
    <w:rsid w:val="00563C04"/>
    <w:rsid w:val="00563E5C"/>
    <w:rsid w:val="00563F8C"/>
    <w:rsid w:val="00564091"/>
    <w:rsid w:val="00564108"/>
    <w:rsid w:val="005642E7"/>
    <w:rsid w:val="005643E5"/>
    <w:rsid w:val="005646E5"/>
    <w:rsid w:val="00564E6B"/>
    <w:rsid w:val="00564F8F"/>
    <w:rsid w:val="0056501B"/>
    <w:rsid w:val="005650DF"/>
    <w:rsid w:val="0056536D"/>
    <w:rsid w:val="00565451"/>
    <w:rsid w:val="0056547C"/>
    <w:rsid w:val="00565645"/>
    <w:rsid w:val="0056596D"/>
    <w:rsid w:val="00565AA1"/>
    <w:rsid w:val="00565CC0"/>
    <w:rsid w:val="00566015"/>
    <w:rsid w:val="0056666D"/>
    <w:rsid w:val="0056678E"/>
    <w:rsid w:val="00566B52"/>
    <w:rsid w:val="00566DB2"/>
    <w:rsid w:val="005673FF"/>
    <w:rsid w:val="00567E76"/>
    <w:rsid w:val="00570165"/>
    <w:rsid w:val="00570843"/>
    <w:rsid w:val="00570EC3"/>
    <w:rsid w:val="00571038"/>
    <w:rsid w:val="0057114A"/>
    <w:rsid w:val="005711CC"/>
    <w:rsid w:val="005716CB"/>
    <w:rsid w:val="00571731"/>
    <w:rsid w:val="00571B12"/>
    <w:rsid w:val="00571B16"/>
    <w:rsid w:val="00571C00"/>
    <w:rsid w:val="00571D08"/>
    <w:rsid w:val="00571E3F"/>
    <w:rsid w:val="0057204F"/>
    <w:rsid w:val="00572562"/>
    <w:rsid w:val="005725F7"/>
    <w:rsid w:val="005727E8"/>
    <w:rsid w:val="005729D7"/>
    <w:rsid w:val="00572B43"/>
    <w:rsid w:val="00572C68"/>
    <w:rsid w:val="00572EE8"/>
    <w:rsid w:val="00573873"/>
    <w:rsid w:val="005739B0"/>
    <w:rsid w:val="00573E4C"/>
    <w:rsid w:val="0057400E"/>
    <w:rsid w:val="00574916"/>
    <w:rsid w:val="00574AD5"/>
    <w:rsid w:val="005757AC"/>
    <w:rsid w:val="00575FE7"/>
    <w:rsid w:val="00576030"/>
    <w:rsid w:val="00576145"/>
    <w:rsid w:val="00576415"/>
    <w:rsid w:val="00576465"/>
    <w:rsid w:val="00576705"/>
    <w:rsid w:val="00577295"/>
    <w:rsid w:val="00577497"/>
    <w:rsid w:val="0057773D"/>
    <w:rsid w:val="005779ED"/>
    <w:rsid w:val="0058061C"/>
    <w:rsid w:val="00580735"/>
    <w:rsid w:val="00581253"/>
    <w:rsid w:val="00581C0E"/>
    <w:rsid w:val="00581C45"/>
    <w:rsid w:val="00581C96"/>
    <w:rsid w:val="00581CD9"/>
    <w:rsid w:val="005820E6"/>
    <w:rsid w:val="0058223C"/>
    <w:rsid w:val="00582BF5"/>
    <w:rsid w:val="00583244"/>
    <w:rsid w:val="00583418"/>
    <w:rsid w:val="00583CC5"/>
    <w:rsid w:val="00583F7F"/>
    <w:rsid w:val="00584273"/>
    <w:rsid w:val="00584BB6"/>
    <w:rsid w:val="00584F73"/>
    <w:rsid w:val="005854A8"/>
    <w:rsid w:val="005856A5"/>
    <w:rsid w:val="005858E7"/>
    <w:rsid w:val="00585CFC"/>
    <w:rsid w:val="0058658D"/>
    <w:rsid w:val="00586639"/>
    <w:rsid w:val="00586CB7"/>
    <w:rsid w:val="00586E81"/>
    <w:rsid w:val="00587E32"/>
    <w:rsid w:val="00590661"/>
    <w:rsid w:val="00590758"/>
    <w:rsid w:val="00590A7C"/>
    <w:rsid w:val="00590BCD"/>
    <w:rsid w:val="00590EE2"/>
    <w:rsid w:val="00591040"/>
    <w:rsid w:val="00591438"/>
    <w:rsid w:val="005914EE"/>
    <w:rsid w:val="00591CC8"/>
    <w:rsid w:val="00591D59"/>
    <w:rsid w:val="00592025"/>
    <w:rsid w:val="00592942"/>
    <w:rsid w:val="00592B2D"/>
    <w:rsid w:val="0059311B"/>
    <w:rsid w:val="00593170"/>
    <w:rsid w:val="005935B8"/>
    <w:rsid w:val="0059378E"/>
    <w:rsid w:val="005937A8"/>
    <w:rsid w:val="00593BE9"/>
    <w:rsid w:val="00593DCC"/>
    <w:rsid w:val="00593E55"/>
    <w:rsid w:val="00594E34"/>
    <w:rsid w:val="005950D8"/>
    <w:rsid w:val="0059510E"/>
    <w:rsid w:val="0059538A"/>
    <w:rsid w:val="00595A42"/>
    <w:rsid w:val="00595E24"/>
    <w:rsid w:val="00596436"/>
    <w:rsid w:val="0059687A"/>
    <w:rsid w:val="0059699D"/>
    <w:rsid w:val="00596F6E"/>
    <w:rsid w:val="00597704"/>
    <w:rsid w:val="00597725"/>
    <w:rsid w:val="005A0671"/>
    <w:rsid w:val="005A0F91"/>
    <w:rsid w:val="005A1059"/>
    <w:rsid w:val="005A108E"/>
    <w:rsid w:val="005A1A2B"/>
    <w:rsid w:val="005A23D3"/>
    <w:rsid w:val="005A265B"/>
    <w:rsid w:val="005A276B"/>
    <w:rsid w:val="005A2B31"/>
    <w:rsid w:val="005A2B35"/>
    <w:rsid w:val="005A2D22"/>
    <w:rsid w:val="005A2F52"/>
    <w:rsid w:val="005A386B"/>
    <w:rsid w:val="005A39E3"/>
    <w:rsid w:val="005A43A8"/>
    <w:rsid w:val="005A466C"/>
    <w:rsid w:val="005A467F"/>
    <w:rsid w:val="005A4CFB"/>
    <w:rsid w:val="005A5213"/>
    <w:rsid w:val="005A5251"/>
    <w:rsid w:val="005A56F2"/>
    <w:rsid w:val="005A5953"/>
    <w:rsid w:val="005A5B16"/>
    <w:rsid w:val="005A5C82"/>
    <w:rsid w:val="005A5E7E"/>
    <w:rsid w:val="005A5F60"/>
    <w:rsid w:val="005A66E1"/>
    <w:rsid w:val="005A697D"/>
    <w:rsid w:val="005A6B79"/>
    <w:rsid w:val="005A70F9"/>
    <w:rsid w:val="005A7535"/>
    <w:rsid w:val="005A774D"/>
    <w:rsid w:val="005B02B6"/>
    <w:rsid w:val="005B05A5"/>
    <w:rsid w:val="005B075F"/>
    <w:rsid w:val="005B07AC"/>
    <w:rsid w:val="005B0869"/>
    <w:rsid w:val="005B087E"/>
    <w:rsid w:val="005B0A4C"/>
    <w:rsid w:val="005B0F47"/>
    <w:rsid w:val="005B1547"/>
    <w:rsid w:val="005B1A33"/>
    <w:rsid w:val="005B1BF5"/>
    <w:rsid w:val="005B2365"/>
    <w:rsid w:val="005B2596"/>
    <w:rsid w:val="005B2824"/>
    <w:rsid w:val="005B2E31"/>
    <w:rsid w:val="005B3210"/>
    <w:rsid w:val="005B32D3"/>
    <w:rsid w:val="005B356B"/>
    <w:rsid w:val="005B3EE7"/>
    <w:rsid w:val="005B40DA"/>
    <w:rsid w:val="005B41F7"/>
    <w:rsid w:val="005B433B"/>
    <w:rsid w:val="005B4D76"/>
    <w:rsid w:val="005B515E"/>
    <w:rsid w:val="005B517D"/>
    <w:rsid w:val="005B5572"/>
    <w:rsid w:val="005B6156"/>
    <w:rsid w:val="005B63AF"/>
    <w:rsid w:val="005B7092"/>
    <w:rsid w:val="005B748B"/>
    <w:rsid w:val="005B762A"/>
    <w:rsid w:val="005B7717"/>
    <w:rsid w:val="005B7AE7"/>
    <w:rsid w:val="005C01E6"/>
    <w:rsid w:val="005C03D5"/>
    <w:rsid w:val="005C04C9"/>
    <w:rsid w:val="005C07E4"/>
    <w:rsid w:val="005C09CD"/>
    <w:rsid w:val="005C0AD6"/>
    <w:rsid w:val="005C1B95"/>
    <w:rsid w:val="005C1BB3"/>
    <w:rsid w:val="005C2225"/>
    <w:rsid w:val="005C25B6"/>
    <w:rsid w:val="005C2F05"/>
    <w:rsid w:val="005C314A"/>
    <w:rsid w:val="005C33DB"/>
    <w:rsid w:val="005C36C6"/>
    <w:rsid w:val="005C3726"/>
    <w:rsid w:val="005C37B6"/>
    <w:rsid w:val="005C3E27"/>
    <w:rsid w:val="005C3F40"/>
    <w:rsid w:val="005C44FD"/>
    <w:rsid w:val="005C4FB0"/>
    <w:rsid w:val="005C54E2"/>
    <w:rsid w:val="005C585A"/>
    <w:rsid w:val="005C5A83"/>
    <w:rsid w:val="005C5D2F"/>
    <w:rsid w:val="005C5DF2"/>
    <w:rsid w:val="005C5F37"/>
    <w:rsid w:val="005C6111"/>
    <w:rsid w:val="005C6491"/>
    <w:rsid w:val="005C6709"/>
    <w:rsid w:val="005C6764"/>
    <w:rsid w:val="005C6797"/>
    <w:rsid w:val="005C6867"/>
    <w:rsid w:val="005C6B17"/>
    <w:rsid w:val="005C6B63"/>
    <w:rsid w:val="005C6B90"/>
    <w:rsid w:val="005C6DC4"/>
    <w:rsid w:val="005C6F89"/>
    <w:rsid w:val="005C7049"/>
    <w:rsid w:val="005C765D"/>
    <w:rsid w:val="005C773E"/>
    <w:rsid w:val="005C7AF6"/>
    <w:rsid w:val="005D071C"/>
    <w:rsid w:val="005D095D"/>
    <w:rsid w:val="005D0C6C"/>
    <w:rsid w:val="005D0FB1"/>
    <w:rsid w:val="005D12A8"/>
    <w:rsid w:val="005D1650"/>
    <w:rsid w:val="005D1BAE"/>
    <w:rsid w:val="005D1D04"/>
    <w:rsid w:val="005D1F0A"/>
    <w:rsid w:val="005D1FD0"/>
    <w:rsid w:val="005D1FE4"/>
    <w:rsid w:val="005D29D4"/>
    <w:rsid w:val="005D3480"/>
    <w:rsid w:val="005D3597"/>
    <w:rsid w:val="005D3FA1"/>
    <w:rsid w:val="005D410A"/>
    <w:rsid w:val="005D47C0"/>
    <w:rsid w:val="005D4B4A"/>
    <w:rsid w:val="005D4E44"/>
    <w:rsid w:val="005D4F65"/>
    <w:rsid w:val="005D55C9"/>
    <w:rsid w:val="005D5972"/>
    <w:rsid w:val="005D5A59"/>
    <w:rsid w:val="005D5F6B"/>
    <w:rsid w:val="005D60A4"/>
    <w:rsid w:val="005D62A3"/>
    <w:rsid w:val="005D6572"/>
    <w:rsid w:val="005D6677"/>
    <w:rsid w:val="005D68E8"/>
    <w:rsid w:val="005D6DD9"/>
    <w:rsid w:val="005D73AC"/>
    <w:rsid w:val="005D7AB4"/>
    <w:rsid w:val="005D7AB9"/>
    <w:rsid w:val="005D7DB9"/>
    <w:rsid w:val="005D7DC1"/>
    <w:rsid w:val="005E0519"/>
    <w:rsid w:val="005E07C3"/>
    <w:rsid w:val="005E12B4"/>
    <w:rsid w:val="005E14A9"/>
    <w:rsid w:val="005E14DA"/>
    <w:rsid w:val="005E1984"/>
    <w:rsid w:val="005E1D3D"/>
    <w:rsid w:val="005E251E"/>
    <w:rsid w:val="005E2C51"/>
    <w:rsid w:val="005E328F"/>
    <w:rsid w:val="005E3573"/>
    <w:rsid w:val="005E3698"/>
    <w:rsid w:val="005E3827"/>
    <w:rsid w:val="005E382B"/>
    <w:rsid w:val="005E3C0E"/>
    <w:rsid w:val="005E3D3E"/>
    <w:rsid w:val="005E41BC"/>
    <w:rsid w:val="005E4A01"/>
    <w:rsid w:val="005E4FB1"/>
    <w:rsid w:val="005E591D"/>
    <w:rsid w:val="005E5F82"/>
    <w:rsid w:val="005E5F9E"/>
    <w:rsid w:val="005E622E"/>
    <w:rsid w:val="005E6581"/>
    <w:rsid w:val="005E6588"/>
    <w:rsid w:val="005E69B7"/>
    <w:rsid w:val="005E6E65"/>
    <w:rsid w:val="005E7304"/>
    <w:rsid w:val="005E7772"/>
    <w:rsid w:val="005E7E22"/>
    <w:rsid w:val="005E7F7B"/>
    <w:rsid w:val="005F00D7"/>
    <w:rsid w:val="005F03C2"/>
    <w:rsid w:val="005F0464"/>
    <w:rsid w:val="005F05FD"/>
    <w:rsid w:val="005F0BCA"/>
    <w:rsid w:val="005F0C7E"/>
    <w:rsid w:val="005F1107"/>
    <w:rsid w:val="005F14DE"/>
    <w:rsid w:val="005F1F19"/>
    <w:rsid w:val="005F2067"/>
    <w:rsid w:val="005F2C36"/>
    <w:rsid w:val="005F3386"/>
    <w:rsid w:val="005F3637"/>
    <w:rsid w:val="005F3A15"/>
    <w:rsid w:val="005F3A5E"/>
    <w:rsid w:val="005F3CD1"/>
    <w:rsid w:val="005F3D51"/>
    <w:rsid w:val="005F3FC9"/>
    <w:rsid w:val="005F4161"/>
    <w:rsid w:val="005F44AF"/>
    <w:rsid w:val="005F481D"/>
    <w:rsid w:val="005F4FCA"/>
    <w:rsid w:val="005F5017"/>
    <w:rsid w:val="005F52A2"/>
    <w:rsid w:val="005F5647"/>
    <w:rsid w:val="005F59C0"/>
    <w:rsid w:val="005F60FF"/>
    <w:rsid w:val="005F6164"/>
    <w:rsid w:val="005F624A"/>
    <w:rsid w:val="005F639C"/>
    <w:rsid w:val="005F6859"/>
    <w:rsid w:val="005F6AF4"/>
    <w:rsid w:val="005F7217"/>
    <w:rsid w:val="005F7226"/>
    <w:rsid w:val="005F7A16"/>
    <w:rsid w:val="005F7E8C"/>
    <w:rsid w:val="00600010"/>
    <w:rsid w:val="0060023D"/>
    <w:rsid w:val="00600432"/>
    <w:rsid w:val="00600659"/>
    <w:rsid w:val="00600D0C"/>
    <w:rsid w:val="00600EA5"/>
    <w:rsid w:val="00600FB8"/>
    <w:rsid w:val="00601241"/>
    <w:rsid w:val="006017DC"/>
    <w:rsid w:val="00601A03"/>
    <w:rsid w:val="00601DA5"/>
    <w:rsid w:val="00602750"/>
    <w:rsid w:val="00602879"/>
    <w:rsid w:val="00603774"/>
    <w:rsid w:val="006038AC"/>
    <w:rsid w:val="00603BD7"/>
    <w:rsid w:val="00603D3C"/>
    <w:rsid w:val="00604907"/>
    <w:rsid w:val="00604A0B"/>
    <w:rsid w:val="006057DB"/>
    <w:rsid w:val="00605F97"/>
    <w:rsid w:val="0060660B"/>
    <w:rsid w:val="006068FC"/>
    <w:rsid w:val="0060691B"/>
    <w:rsid w:val="00606A63"/>
    <w:rsid w:val="00607284"/>
    <w:rsid w:val="00607A24"/>
    <w:rsid w:val="00607C67"/>
    <w:rsid w:val="00607C9C"/>
    <w:rsid w:val="00607CF9"/>
    <w:rsid w:val="00607F51"/>
    <w:rsid w:val="0061091F"/>
    <w:rsid w:val="00610A2B"/>
    <w:rsid w:val="00610B51"/>
    <w:rsid w:val="00610C11"/>
    <w:rsid w:val="00610C32"/>
    <w:rsid w:val="00610CDE"/>
    <w:rsid w:val="00612136"/>
    <w:rsid w:val="00612429"/>
    <w:rsid w:val="00612F9B"/>
    <w:rsid w:val="006130CD"/>
    <w:rsid w:val="006130D1"/>
    <w:rsid w:val="00613117"/>
    <w:rsid w:val="0061345B"/>
    <w:rsid w:val="00613531"/>
    <w:rsid w:val="00613638"/>
    <w:rsid w:val="0061364A"/>
    <w:rsid w:val="006139ED"/>
    <w:rsid w:val="00613C15"/>
    <w:rsid w:val="00613E38"/>
    <w:rsid w:val="00613F74"/>
    <w:rsid w:val="00614DD2"/>
    <w:rsid w:val="00616517"/>
    <w:rsid w:val="006168BD"/>
    <w:rsid w:val="00616AC5"/>
    <w:rsid w:val="00616BC5"/>
    <w:rsid w:val="006172BB"/>
    <w:rsid w:val="00620743"/>
    <w:rsid w:val="0062088C"/>
    <w:rsid w:val="00620D3F"/>
    <w:rsid w:val="00620F26"/>
    <w:rsid w:val="00620F5F"/>
    <w:rsid w:val="006213A1"/>
    <w:rsid w:val="00621441"/>
    <w:rsid w:val="006221CB"/>
    <w:rsid w:val="00622B3B"/>
    <w:rsid w:val="00623451"/>
    <w:rsid w:val="00623462"/>
    <w:rsid w:val="0062358F"/>
    <w:rsid w:val="006236BB"/>
    <w:rsid w:val="006237AA"/>
    <w:rsid w:val="00623BAF"/>
    <w:rsid w:val="006240C6"/>
    <w:rsid w:val="00624624"/>
    <w:rsid w:val="00624747"/>
    <w:rsid w:val="00624D60"/>
    <w:rsid w:val="00624F21"/>
    <w:rsid w:val="006251B0"/>
    <w:rsid w:val="006254F3"/>
    <w:rsid w:val="006255FD"/>
    <w:rsid w:val="0062576E"/>
    <w:rsid w:val="00625A51"/>
    <w:rsid w:val="00625AD3"/>
    <w:rsid w:val="00625D28"/>
    <w:rsid w:val="006265E7"/>
    <w:rsid w:val="0062664E"/>
    <w:rsid w:val="00626DE9"/>
    <w:rsid w:val="006270F8"/>
    <w:rsid w:val="006272E4"/>
    <w:rsid w:val="00627368"/>
    <w:rsid w:val="00627AAC"/>
    <w:rsid w:val="00627C19"/>
    <w:rsid w:val="00627E6D"/>
    <w:rsid w:val="0063005D"/>
    <w:rsid w:val="0063050E"/>
    <w:rsid w:val="00630CF2"/>
    <w:rsid w:val="00630F59"/>
    <w:rsid w:val="0063135F"/>
    <w:rsid w:val="006315F4"/>
    <w:rsid w:val="00631D52"/>
    <w:rsid w:val="006328E4"/>
    <w:rsid w:val="00632C70"/>
    <w:rsid w:val="006338A3"/>
    <w:rsid w:val="00633BDF"/>
    <w:rsid w:val="00633FDE"/>
    <w:rsid w:val="0063400E"/>
    <w:rsid w:val="00634191"/>
    <w:rsid w:val="006344FF"/>
    <w:rsid w:val="00634563"/>
    <w:rsid w:val="00634CDC"/>
    <w:rsid w:val="006355CB"/>
    <w:rsid w:val="006355D2"/>
    <w:rsid w:val="006355D9"/>
    <w:rsid w:val="00635680"/>
    <w:rsid w:val="006359F7"/>
    <w:rsid w:val="00635CBB"/>
    <w:rsid w:val="00636016"/>
    <w:rsid w:val="0063626D"/>
    <w:rsid w:val="00636329"/>
    <w:rsid w:val="00636B5C"/>
    <w:rsid w:val="00637391"/>
    <w:rsid w:val="00637737"/>
    <w:rsid w:val="00637F35"/>
    <w:rsid w:val="00637F6A"/>
    <w:rsid w:val="0064056F"/>
    <w:rsid w:val="006406D5"/>
    <w:rsid w:val="00640A1F"/>
    <w:rsid w:val="00640B03"/>
    <w:rsid w:val="00640DBF"/>
    <w:rsid w:val="00640DD7"/>
    <w:rsid w:val="00641142"/>
    <w:rsid w:val="00641212"/>
    <w:rsid w:val="00641239"/>
    <w:rsid w:val="00641467"/>
    <w:rsid w:val="00641579"/>
    <w:rsid w:val="006419D8"/>
    <w:rsid w:val="0064204C"/>
    <w:rsid w:val="00642216"/>
    <w:rsid w:val="0064250F"/>
    <w:rsid w:val="00642584"/>
    <w:rsid w:val="00643210"/>
    <w:rsid w:val="00643346"/>
    <w:rsid w:val="006433BB"/>
    <w:rsid w:val="0064379A"/>
    <w:rsid w:val="00643B6F"/>
    <w:rsid w:val="00643E0F"/>
    <w:rsid w:val="00644253"/>
    <w:rsid w:val="0064464A"/>
    <w:rsid w:val="006449B4"/>
    <w:rsid w:val="00644DCF"/>
    <w:rsid w:val="0064504D"/>
    <w:rsid w:val="0064547A"/>
    <w:rsid w:val="00645490"/>
    <w:rsid w:val="00645493"/>
    <w:rsid w:val="006454D5"/>
    <w:rsid w:val="00645606"/>
    <w:rsid w:val="00645700"/>
    <w:rsid w:val="00645A6D"/>
    <w:rsid w:val="00645D52"/>
    <w:rsid w:val="00646094"/>
    <w:rsid w:val="00646772"/>
    <w:rsid w:val="00646866"/>
    <w:rsid w:val="00646907"/>
    <w:rsid w:val="00646AB7"/>
    <w:rsid w:val="00646AF4"/>
    <w:rsid w:val="00646B6A"/>
    <w:rsid w:val="006471D0"/>
    <w:rsid w:val="006472C1"/>
    <w:rsid w:val="006478D6"/>
    <w:rsid w:val="00647AF0"/>
    <w:rsid w:val="00647DE6"/>
    <w:rsid w:val="00647F85"/>
    <w:rsid w:val="0065030C"/>
    <w:rsid w:val="006507DF"/>
    <w:rsid w:val="00650F89"/>
    <w:rsid w:val="006510A5"/>
    <w:rsid w:val="0065149D"/>
    <w:rsid w:val="00651B1B"/>
    <w:rsid w:val="00651D5B"/>
    <w:rsid w:val="00652404"/>
    <w:rsid w:val="0065277A"/>
    <w:rsid w:val="006527F2"/>
    <w:rsid w:val="00652A64"/>
    <w:rsid w:val="00652C6E"/>
    <w:rsid w:val="00652E01"/>
    <w:rsid w:val="006532C8"/>
    <w:rsid w:val="006533E9"/>
    <w:rsid w:val="00653681"/>
    <w:rsid w:val="006539BD"/>
    <w:rsid w:val="00653B0C"/>
    <w:rsid w:val="00653F08"/>
    <w:rsid w:val="00654005"/>
    <w:rsid w:val="006541BB"/>
    <w:rsid w:val="00654F54"/>
    <w:rsid w:val="00655099"/>
    <w:rsid w:val="00655618"/>
    <w:rsid w:val="00655795"/>
    <w:rsid w:val="00655895"/>
    <w:rsid w:val="00655999"/>
    <w:rsid w:val="00655CFA"/>
    <w:rsid w:val="0065600E"/>
    <w:rsid w:val="0065616B"/>
    <w:rsid w:val="006561DB"/>
    <w:rsid w:val="0065644C"/>
    <w:rsid w:val="006564D1"/>
    <w:rsid w:val="00656CAD"/>
    <w:rsid w:val="00656E41"/>
    <w:rsid w:val="006570D9"/>
    <w:rsid w:val="00657170"/>
    <w:rsid w:val="00657580"/>
    <w:rsid w:val="00657588"/>
    <w:rsid w:val="00657907"/>
    <w:rsid w:val="00657DE7"/>
    <w:rsid w:val="006602C5"/>
    <w:rsid w:val="00660333"/>
    <w:rsid w:val="0066073F"/>
    <w:rsid w:val="00660BB9"/>
    <w:rsid w:val="00661142"/>
    <w:rsid w:val="00661EA1"/>
    <w:rsid w:val="006620BC"/>
    <w:rsid w:val="0066210B"/>
    <w:rsid w:val="006627FE"/>
    <w:rsid w:val="00662912"/>
    <w:rsid w:val="00663829"/>
    <w:rsid w:val="00663BF4"/>
    <w:rsid w:val="00663C04"/>
    <w:rsid w:val="00663EC1"/>
    <w:rsid w:val="006641F6"/>
    <w:rsid w:val="00664279"/>
    <w:rsid w:val="0066428B"/>
    <w:rsid w:val="00664417"/>
    <w:rsid w:val="006644F4"/>
    <w:rsid w:val="00664946"/>
    <w:rsid w:val="006651AC"/>
    <w:rsid w:val="006652BB"/>
    <w:rsid w:val="0066562F"/>
    <w:rsid w:val="0066565D"/>
    <w:rsid w:val="00665C31"/>
    <w:rsid w:val="00665CC9"/>
    <w:rsid w:val="00665EAC"/>
    <w:rsid w:val="00666434"/>
    <w:rsid w:val="006664E3"/>
    <w:rsid w:val="006665FF"/>
    <w:rsid w:val="00666795"/>
    <w:rsid w:val="00666FB6"/>
    <w:rsid w:val="00667804"/>
    <w:rsid w:val="00667A1E"/>
    <w:rsid w:val="006705F1"/>
    <w:rsid w:val="00670AE1"/>
    <w:rsid w:val="00670B16"/>
    <w:rsid w:val="00671BAD"/>
    <w:rsid w:val="00671BC5"/>
    <w:rsid w:val="00671BCB"/>
    <w:rsid w:val="00671CEF"/>
    <w:rsid w:val="00671D46"/>
    <w:rsid w:val="00672813"/>
    <w:rsid w:val="00672D98"/>
    <w:rsid w:val="00672F50"/>
    <w:rsid w:val="0067369A"/>
    <w:rsid w:val="006737FD"/>
    <w:rsid w:val="00673F5A"/>
    <w:rsid w:val="006748C4"/>
    <w:rsid w:val="006749C5"/>
    <w:rsid w:val="00674C76"/>
    <w:rsid w:val="00674F03"/>
    <w:rsid w:val="0067534D"/>
    <w:rsid w:val="00675855"/>
    <w:rsid w:val="00675A08"/>
    <w:rsid w:val="00675ADB"/>
    <w:rsid w:val="00675D74"/>
    <w:rsid w:val="00675FC9"/>
    <w:rsid w:val="00676122"/>
    <w:rsid w:val="00676630"/>
    <w:rsid w:val="006769E8"/>
    <w:rsid w:val="00676EAA"/>
    <w:rsid w:val="006774AA"/>
    <w:rsid w:val="00677DDC"/>
    <w:rsid w:val="00680065"/>
    <w:rsid w:val="00680D02"/>
    <w:rsid w:val="00680D92"/>
    <w:rsid w:val="0068154C"/>
    <w:rsid w:val="006823B9"/>
    <w:rsid w:val="006824E8"/>
    <w:rsid w:val="0068264F"/>
    <w:rsid w:val="0068265A"/>
    <w:rsid w:val="00682DCE"/>
    <w:rsid w:val="00682E29"/>
    <w:rsid w:val="00682FCF"/>
    <w:rsid w:val="00683464"/>
    <w:rsid w:val="0068366C"/>
    <w:rsid w:val="006836E2"/>
    <w:rsid w:val="006837BF"/>
    <w:rsid w:val="0068385C"/>
    <w:rsid w:val="00683E5E"/>
    <w:rsid w:val="00683E84"/>
    <w:rsid w:val="00684150"/>
    <w:rsid w:val="0068430C"/>
    <w:rsid w:val="00684514"/>
    <w:rsid w:val="00684706"/>
    <w:rsid w:val="006847B6"/>
    <w:rsid w:val="00684DFB"/>
    <w:rsid w:val="00684E7E"/>
    <w:rsid w:val="00684EB2"/>
    <w:rsid w:val="006855E9"/>
    <w:rsid w:val="0068589E"/>
    <w:rsid w:val="00685935"/>
    <w:rsid w:val="00685B33"/>
    <w:rsid w:val="00685B59"/>
    <w:rsid w:val="00685D2E"/>
    <w:rsid w:val="00685FFE"/>
    <w:rsid w:val="0068635A"/>
    <w:rsid w:val="00686C3B"/>
    <w:rsid w:val="00686DF7"/>
    <w:rsid w:val="0068716B"/>
    <w:rsid w:val="00687B2A"/>
    <w:rsid w:val="00687C81"/>
    <w:rsid w:val="006901BE"/>
    <w:rsid w:val="00690C7E"/>
    <w:rsid w:val="0069120C"/>
    <w:rsid w:val="006917A1"/>
    <w:rsid w:val="0069183C"/>
    <w:rsid w:val="00691AA1"/>
    <w:rsid w:val="00691C29"/>
    <w:rsid w:val="00691C80"/>
    <w:rsid w:val="00691F64"/>
    <w:rsid w:val="00691F7A"/>
    <w:rsid w:val="0069212E"/>
    <w:rsid w:val="00692320"/>
    <w:rsid w:val="006924F3"/>
    <w:rsid w:val="00692795"/>
    <w:rsid w:val="0069295B"/>
    <w:rsid w:val="00692B92"/>
    <w:rsid w:val="00692D01"/>
    <w:rsid w:val="00692D81"/>
    <w:rsid w:val="00692F11"/>
    <w:rsid w:val="006933AB"/>
    <w:rsid w:val="0069364E"/>
    <w:rsid w:val="00693C40"/>
    <w:rsid w:val="00694C72"/>
    <w:rsid w:val="00694C79"/>
    <w:rsid w:val="00694EB6"/>
    <w:rsid w:val="00695372"/>
    <w:rsid w:val="0069576E"/>
    <w:rsid w:val="00695FD0"/>
    <w:rsid w:val="006960A3"/>
    <w:rsid w:val="006968D5"/>
    <w:rsid w:val="00696AF2"/>
    <w:rsid w:val="00696EBC"/>
    <w:rsid w:val="006971D9"/>
    <w:rsid w:val="0069722F"/>
    <w:rsid w:val="00697665"/>
    <w:rsid w:val="006976AA"/>
    <w:rsid w:val="00697AA5"/>
    <w:rsid w:val="00697B4E"/>
    <w:rsid w:val="006A0766"/>
    <w:rsid w:val="006A0930"/>
    <w:rsid w:val="006A0A89"/>
    <w:rsid w:val="006A0A92"/>
    <w:rsid w:val="006A0CCD"/>
    <w:rsid w:val="006A194E"/>
    <w:rsid w:val="006A1F0B"/>
    <w:rsid w:val="006A1F43"/>
    <w:rsid w:val="006A2092"/>
    <w:rsid w:val="006A2439"/>
    <w:rsid w:val="006A2485"/>
    <w:rsid w:val="006A2685"/>
    <w:rsid w:val="006A2AAD"/>
    <w:rsid w:val="006A2EC7"/>
    <w:rsid w:val="006A2FB6"/>
    <w:rsid w:val="006A37B2"/>
    <w:rsid w:val="006A3C17"/>
    <w:rsid w:val="006A3CB1"/>
    <w:rsid w:val="006A3F2A"/>
    <w:rsid w:val="006A42A5"/>
    <w:rsid w:val="006A4318"/>
    <w:rsid w:val="006A4462"/>
    <w:rsid w:val="006A4F16"/>
    <w:rsid w:val="006A5C1B"/>
    <w:rsid w:val="006A5DA2"/>
    <w:rsid w:val="006A5EF2"/>
    <w:rsid w:val="006A5F9A"/>
    <w:rsid w:val="006A665F"/>
    <w:rsid w:val="006A666F"/>
    <w:rsid w:val="006A68F1"/>
    <w:rsid w:val="006A6C2E"/>
    <w:rsid w:val="006A6DDD"/>
    <w:rsid w:val="006A70E9"/>
    <w:rsid w:val="006A72B2"/>
    <w:rsid w:val="006A75F0"/>
    <w:rsid w:val="006A793A"/>
    <w:rsid w:val="006A7E69"/>
    <w:rsid w:val="006A7FD6"/>
    <w:rsid w:val="006B004F"/>
    <w:rsid w:val="006B0732"/>
    <w:rsid w:val="006B1526"/>
    <w:rsid w:val="006B1A3B"/>
    <w:rsid w:val="006B1BE8"/>
    <w:rsid w:val="006B1D21"/>
    <w:rsid w:val="006B1E42"/>
    <w:rsid w:val="006B2033"/>
    <w:rsid w:val="006B2223"/>
    <w:rsid w:val="006B263E"/>
    <w:rsid w:val="006B27AC"/>
    <w:rsid w:val="006B29D7"/>
    <w:rsid w:val="006B396D"/>
    <w:rsid w:val="006B3E86"/>
    <w:rsid w:val="006B3EE9"/>
    <w:rsid w:val="006B4838"/>
    <w:rsid w:val="006B4A08"/>
    <w:rsid w:val="006B4DB4"/>
    <w:rsid w:val="006B4F55"/>
    <w:rsid w:val="006B4F9F"/>
    <w:rsid w:val="006B4FE5"/>
    <w:rsid w:val="006B5137"/>
    <w:rsid w:val="006B51E4"/>
    <w:rsid w:val="006B5386"/>
    <w:rsid w:val="006B5584"/>
    <w:rsid w:val="006B589D"/>
    <w:rsid w:val="006B59FF"/>
    <w:rsid w:val="006B5FE2"/>
    <w:rsid w:val="006B6139"/>
    <w:rsid w:val="006B6D24"/>
    <w:rsid w:val="006B70FB"/>
    <w:rsid w:val="006B7D74"/>
    <w:rsid w:val="006B7DC0"/>
    <w:rsid w:val="006B7DD2"/>
    <w:rsid w:val="006C07F0"/>
    <w:rsid w:val="006C0B1D"/>
    <w:rsid w:val="006C0F2F"/>
    <w:rsid w:val="006C1527"/>
    <w:rsid w:val="006C15DC"/>
    <w:rsid w:val="006C18DC"/>
    <w:rsid w:val="006C1AA4"/>
    <w:rsid w:val="006C1BDC"/>
    <w:rsid w:val="006C1D21"/>
    <w:rsid w:val="006C1ECE"/>
    <w:rsid w:val="006C2061"/>
    <w:rsid w:val="006C2238"/>
    <w:rsid w:val="006C2CA7"/>
    <w:rsid w:val="006C31DD"/>
    <w:rsid w:val="006C37C1"/>
    <w:rsid w:val="006C405D"/>
    <w:rsid w:val="006C4293"/>
    <w:rsid w:val="006C43FB"/>
    <w:rsid w:val="006C45C5"/>
    <w:rsid w:val="006C45E3"/>
    <w:rsid w:val="006C4627"/>
    <w:rsid w:val="006C49FE"/>
    <w:rsid w:val="006C4D83"/>
    <w:rsid w:val="006C51ED"/>
    <w:rsid w:val="006C5263"/>
    <w:rsid w:val="006C52E9"/>
    <w:rsid w:val="006C58A2"/>
    <w:rsid w:val="006C5D38"/>
    <w:rsid w:val="006C6496"/>
    <w:rsid w:val="006C6788"/>
    <w:rsid w:val="006C69C0"/>
    <w:rsid w:val="006C6A02"/>
    <w:rsid w:val="006C6E9C"/>
    <w:rsid w:val="006C7459"/>
    <w:rsid w:val="006C7C7C"/>
    <w:rsid w:val="006C7CAB"/>
    <w:rsid w:val="006D0C90"/>
    <w:rsid w:val="006D132B"/>
    <w:rsid w:val="006D1B1A"/>
    <w:rsid w:val="006D1C74"/>
    <w:rsid w:val="006D1D59"/>
    <w:rsid w:val="006D241E"/>
    <w:rsid w:val="006D28F3"/>
    <w:rsid w:val="006D2B40"/>
    <w:rsid w:val="006D2B96"/>
    <w:rsid w:val="006D2D7F"/>
    <w:rsid w:val="006D2E60"/>
    <w:rsid w:val="006D2EF5"/>
    <w:rsid w:val="006D3133"/>
    <w:rsid w:val="006D38A5"/>
    <w:rsid w:val="006D3ADC"/>
    <w:rsid w:val="006D3E2B"/>
    <w:rsid w:val="006D413D"/>
    <w:rsid w:val="006D4917"/>
    <w:rsid w:val="006D4B75"/>
    <w:rsid w:val="006D4E59"/>
    <w:rsid w:val="006D4F5B"/>
    <w:rsid w:val="006D53EE"/>
    <w:rsid w:val="006D5B67"/>
    <w:rsid w:val="006D6170"/>
    <w:rsid w:val="006D66AB"/>
    <w:rsid w:val="006D6ADC"/>
    <w:rsid w:val="006D6B33"/>
    <w:rsid w:val="006D719C"/>
    <w:rsid w:val="006D7271"/>
    <w:rsid w:val="006E003F"/>
    <w:rsid w:val="006E020D"/>
    <w:rsid w:val="006E0829"/>
    <w:rsid w:val="006E11F8"/>
    <w:rsid w:val="006E123C"/>
    <w:rsid w:val="006E13FE"/>
    <w:rsid w:val="006E1569"/>
    <w:rsid w:val="006E1727"/>
    <w:rsid w:val="006E1A0B"/>
    <w:rsid w:val="006E1C29"/>
    <w:rsid w:val="006E1ED7"/>
    <w:rsid w:val="006E1F32"/>
    <w:rsid w:val="006E229E"/>
    <w:rsid w:val="006E273E"/>
    <w:rsid w:val="006E280F"/>
    <w:rsid w:val="006E2A0F"/>
    <w:rsid w:val="006E322C"/>
    <w:rsid w:val="006E3327"/>
    <w:rsid w:val="006E3588"/>
    <w:rsid w:val="006E3C64"/>
    <w:rsid w:val="006E3EAF"/>
    <w:rsid w:val="006E42B3"/>
    <w:rsid w:val="006E43EB"/>
    <w:rsid w:val="006E49E2"/>
    <w:rsid w:val="006E4B78"/>
    <w:rsid w:val="006E4C12"/>
    <w:rsid w:val="006E4FEA"/>
    <w:rsid w:val="006E505F"/>
    <w:rsid w:val="006E54FB"/>
    <w:rsid w:val="006E5893"/>
    <w:rsid w:val="006E58B8"/>
    <w:rsid w:val="006E5D0F"/>
    <w:rsid w:val="006E5E91"/>
    <w:rsid w:val="006E6182"/>
    <w:rsid w:val="006E6278"/>
    <w:rsid w:val="006E639D"/>
    <w:rsid w:val="006E6A85"/>
    <w:rsid w:val="006E7037"/>
    <w:rsid w:val="006F0012"/>
    <w:rsid w:val="006F093E"/>
    <w:rsid w:val="006F0E38"/>
    <w:rsid w:val="006F0FE9"/>
    <w:rsid w:val="006F12DD"/>
    <w:rsid w:val="006F1589"/>
    <w:rsid w:val="006F1615"/>
    <w:rsid w:val="006F1979"/>
    <w:rsid w:val="006F2083"/>
    <w:rsid w:val="006F2327"/>
    <w:rsid w:val="006F2370"/>
    <w:rsid w:val="006F25AE"/>
    <w:rsid w:val="006F27DD"/>
    <w:rsid w:val="006F2A7A"/>
    <w:rsid w:val="006F2E0A"/>
    <w:rsid w:val="006F3D55"/>
    <w:rsid w:val="006F3E5D"/>
    <w:rsid w:val="006F3FA4"/>
    <w:rsid w:val="006F406A"/>
    <w:rsid w:val="006F479A"/>
    <w:rsid w:val="006F4842"/>
    <w:rsid w:val="006F48CE"/>
    <w:rsid w:val="006F4AE6"/>
    <w:rsid w:val="006F4B60"/>
    <w:rsid w:val="006F4E62"/>
    <w:rsid w:val="006F4FDA"/>
    <w:rsid w:val="006F510B"/>
    <w:rsid w:val="006F5A89"/>
    <w:rsid w:val="006F5C62"/>
    <w:rsid w:val="006F5FFE"/>
    <w:rsid w:val="006F6182"/>
    <w:rsid w:val="006F65E1"/>
    <w:rsid w:val="006F6758"/>
    <w:rsid w:val="006F686A"/>
    <w:rsid w:val="006F6EA4"/>
    <w:rsid w:val="006F70CD"/>
    <w:rsid w:val="006F75A7"/>
    <w:rsid w:val="006F7D39"/>
    <w:rsid w:val="0070012F"/>
    <w:rsid w:val="007001F2"/>
    <w:rsid w:val="00700486"/>
    <w:rsid w:val="00700611"/>
    <w:rsid w:val="00700BD4"/>
    <w:rsid w:val="00700C35"/>
    <w:rsid w:val="00700CCE"/>
    <w:rsid w:val="00700D41"/>
    <w:rsid w:val="00700EB9"/>
    <w:rsid w:val="00700F96"/>
    <w:rsid w:val="00701657"/>
    <w:rsid w:val="007017C2"/>
    <w:rsid w:val="007018AB"/>
    <w:rsid w:val="00701B12"/>
    <w:rsid w:val="0070255E"/>
    <w:rsid w:val="00702B50"/>
    <w:rsid w:val="00703508"/>
    <w:rsid w:val="007037DF"/>
    <w:rsid w:val="007037ED"/>
    <w:rsid w:val="00703918"/>
    <w:rsid w:val="007039E5"/>
    <w:rsid w:val="00703A21"/>
    <w:rsid w:val="00703E55"/>
    <w:rsid w:val="007043FA"/>
    <w:rsid w:val="00704557"/>
    <w:rsid w:val="00704714"/>
    <w:rsid w:val="007047AE"/>
    <w:rsid w:val="00704829"/>
    <w:rsid w:val="0070489F"/>
    <w:rsid w:val="007048BC"/>
    <w:rsid w:val="007054A6"/>
    <w:rsid w:val="00705DF7"/>
    <w:rsid w:val="00705F26"/>
    <w:rsid w:val="00706575"/>
    <w:rsid w:val="00706AB0"/>
    <w:rsid w:val="00706AF2"/>
    <w:rsid w:val="00706C26"/>
    <w:rsid w:val="00706CD0"/>
    <w:rsid w:val="00706DE6"/>
    <w:rsid w:val="00706F74"/>
    <w:rsid w:val="00707342"/>
    <w:rsid w:val="00707355"/>
    <w:rsid w:val="00707386"/>
    <w:rsid w:val="007074FC"/>
    <w:rsid w:val="00707B1D"/>
    <w:rsid w:val="00707BB2"/>
    <w:rsid w:val="00710040"/>
    <w:rsid w:val="0071040B"/>
    <w:rsid w:val="00710647"/>
    <w:rsid w:val="007113C8"/>
    <w:rsid w:val="00711860"/>
    <w:rsid w:val="0071194B"/>
    <w:rsid w:val="00711C26"/>
    <w:rsid w:val="00711D78"/>
    <w:rsid w:val="007122E1"/>
    <w:rsid w:val="00712468"/>
    <w:rsid w:val="0071262F"/>
    <w:rsid w:val="0071281A"/>
    <w:rsid w:val="00713474"/>
    <w:rsid w:val="00713577"/>
    <w:rsid w:val="007136AE"/>
    <w:rsid w:val="0071380F"/>
    <w:rsid w:val="00714710"/>
    <w:rsid w:val="00715A6E"/>
    <w:rsid w:val="007164E0"/>
    <w:rsid w:val="00716CB8"/>
    <w:rsid w:val="00717372"/>
    <w:rsid w:val="0071797B"/>
    <w:rsid w:val="00717EED"/>
    <w:rsid w:val="0072050F"/>
    <w:rsid w:val="007209BA"/>
    <w:rsid w:val="00720A00"/>
    <w:rsid w:val="00720E13"/>
    <w:rsid w:val="00721053"/>
    <w:rsid w:val="00721763"/>
    <w:rsid w:val="00721B13"/>
    <w:rsid w:val="00721F81"/>
    <w:rsid w:val="007223F7"/>
    <w:rsid w:val="007223FB"/>
    <w:rsid w:val="00722458"/>
    <w:rsid w:val="007226F1"/>
    <w:rsid w:val="00722D7A"/>
    <w:rsid w:val="00722E28"/>
    <w:rsid w:val="0072302A"/>
    <w:rsid w:val="007235DC"/>
    <w:rsid w:val="00723B5F"/>
    <w:rsid w:val="00723BDD"/>
    <w:rsid w:val="00723C2E"/>
    <w:rsid w:val="0072424A"/>
    <w:rsid w:val="007246E9"/>
    <w:rsid w:val="00724B55"/>
    <w:rsid w:val="00724FF2"/>
    <w:rsid w:val="0072554D"/>
    <w:rsid w:val="007256A8"/>
    <w:rsid w:val="0072575C"/>
    <w:rsid w:val="007259E2"/>
    <w:rsid w:val="00725A8C"/>
    <w:rsid w:val="007261CE"/>
    <w:rsid w:val="007264BB"/>
    <w:rsid w:val="007264EF"/>
    <w:rsid w:val="0072670A"/>
    <w:rsid w:val="00726BB9"/>
    <w:rsid w:val="00726CDE"/>
    <w:rsid w:val="00726E93"/>
    <w:rsid w:val="007270C0"/>
    <w:rsid w:val="00727397"/>
    <w:rsid w:val="00727911"/>
    <w:rsid w:val="00727BE1"/>
    <w:rsid w:val="00727D60"/>
    <w:rsid w:val="00727E7D"/>
    <w:rsid w:val="00730050"/>
    <w:rsid w:val="00730352"/>
    <w:rsid w:val="0073077F"/>
    <w:rsid w:val="007307EF"/>
    <w:rsid w:val="00730976"/>
    <w:rsid w:val="00731135"/>
    <w:rsid w:val="007312A3"/>
    <w:rsid w:val="00731615"/>
    <w:rsid w:val="00731A48"/>
    <w:rsid w:val="00731DAB"/>
    <w:rsid w:val="00731E16"/>
    <w:rsid w:val="00732039"/>
    <w:rsid w:val="0073257E"/>
    <w:rsid w:val="0073259A"/>
    <w:rsid w:val="007327AE"/>
    <w:rsid w:val="007329D3"/>
    <w:rsid w:val="007334E2"/>
    <w:rsid w:val="0073375F"/>
    <w:rsid w:val="00733821"/>
    <w:rsid w:val="00733A60"/>
    <w:rsid w:val="00733B96"/>
    <w:rsid w:val="0073402C"/>
    <w:rsid w:val="00734352"/>
    <w:rsid w:val="00734BED"/>
    <w:rsid w:val="007354FD"/>
    <w:rsid w:val="00735E8D"/>
    <w:rsid w:val="007364B1"/>
    <w:rsid w:val="0073661E"/>
    <w:rsid w:val="00736803"/>
    <w:rsid w:val="00736EF2"/>
    <w:rsid w:val="007372F2"/>
    <w:rsid w:val="007373ED"/>
    <w:rsid w:val="0073782C"/>
    <w:rsid w:val="0073797A"/>
    <w:rsid w:val="00737A15"/>
    <w:rsid w:val="00737DF0"/>
    <w:rsid w:val="00737E2A"/>
    <w:rsid w:val="00737FDA"/>
    <w:rsid w:val="00740027"/>
    <w:rsid w:val="007400E0"/>
    <w:rsid w:val="0074019B"/>
    <w:rsid w:val="00740AF2"/>
    <w:rsid w:val="00740C60"/>
    <w:rsid w:val="00741285"/>
    <w:rsid w:val="00741915"/>
    <w:rsid w:val="00741A4B"/>
    <w:rsid w:val="007420B2"/>
    <w:rsid w:val="007425DE"/>
    <w:rsid w:val="00742BF9"/>
    <w:rsid w:val="00742E46"/>
    <w:rsid w:val="0074323D"/>
    <w:rsid w:val="007432B1"/>
    <w:rsid w:val="0074339B"/>
    <w:rsid w:val="00743E03"/>
    <w:rsid w:val="00743EE8"/>
    <w:rsid w:val="007440E6"/>
    <w:rsid w:val="00744206"/>
    <w:rsid w:val="0074428D"/>
    <w:rsid w:val="007449A5"/>
    <w:rsid w:val="00744BBA"/>
    <w:rsid w:val="00745340"/>
    <w:rsid w:val="00745761"/>
    <w:rsid w:val="00745848"/>
    <w:rsid w:val="00745928"/>
    <w:rsid w:val="00745DE4"/>
    <w:rsid w:val="00746039"/>
    <w:rsid w:val="00746086"/>
    <w:rsid w:val="00746222"/>
    <w:rsid w:val="007464C6"/>
    <w:rsid w:val="0074653F"/>
    <w:rsid w:val="00747102"/>
    <w:rsid w:val="00747414"/>
    <w:rsid w:val="00747A4C"/>
    <w:rsid w:val="00747CB6"/>
    <w:rsid w:val="00747D12"/>
    <w:rsid w:val="00747D27"/>
    <w:rsid w:val="00750C2C"/>
    <w:rsid w:val="00750C95"/>
    <w:rsid w:val="00750DC6"/>
    <w:rsid w:val="00750DE2"/>
    <w:rsid w:val="00751617"/>
    <w:rsid w:val="00751922"/>
    <w:rsid w:val="00751A69"/>
    <w:rsid w:val="00751C0E"/>
    <w:rsid w:val="0075217F"/>
    <w:rsid w:val="00752489"/>
    <w:rsid w:val="00752884"/>
    <w:rsid w:val="00752B54"/>
    <w:rsid w:val="00752EAC"/>
    <w:rsid w:val="00752F78"/>
    <w:rsid w:val="0075319F"/>
    <w:rsid w:val="007532A9"/>
    <w:rsid w:val="0075341F"/>
    <w:rsid w:val="00753836"/>
    <w:rsid w:val="007538CB"/>
    <w:rsid w:val="00753B36"/>
    <w:rsid w:val="00753F25"/>
    <w:rsid w:val="00754333"/>
    <w:rsid w:val="00754499"/>
    <w:rsid w:val="007549BD"/>
    <w:rsid w:val="00754A35"/>
    <w:rsid w:val="00754D40"/>
    <w:rsid w:val="00754F25"/>
    <w:rsid w:val="00754FE7"/>
    <w:rsid w:val="00754FFF"/>
    <w:rsid w:val="00755975"/>
    <w:rsid w:val="00755C5C"/>
    <w:rsid w:val="00755C6C"/>
    <w:rsid w:val="00755C71"/>
    <w:rsid w:val="00755D4D"/>
    <w:rsid w:val="00756A50"/>
    <w:rsid w:val="00756A62"/>
    <w:rsid w:val="00756B54"/>
    <w:rsid w:val="00757276"/>
    <w:rsid w:val="00757398"/>
    <w:rsid w:val="00757696"/>
    <w:rsid w:val="0075773D"/>
    <w:rsid w:val="00757DAC"/>
    <w:rsid w:val="00757E52"/>
    <w:rsid w:val="00757F3C"/>
    <w:rsid w:val="007605AA"/>
    <w:rsid w:val="0076080A"/>
    <w:rsid w:val="0076089A"/>
    <w:rsid w:val="00760B79"/>
    <w:rsid w:val="00760D16"/>
    <w:rsid w:val="00760D29"/>
    <w:rsid w:val="00760DD4"/>
    <w:rsid w:val="00760E1C"/>
    <w:rsid w:val="00760E37"/>
    <w:rsid w:val="00760E47"/>
    <w:rsid w:val="00760EAC"/>
    <w:rsid w:val="00761040"/>
    <w:rsid w:val="007610B4"/>
    <w:rsid w:val="00761458"/>
    <w:rsid w:val="00761751"/>
    <w:rsid w:val="007622E4"/>
    <w:rsid w:val="007623B7"/>
    <w:rsid w:val="00763197"/>
    <w:rsid w:val="0076331E"/>
    <w:rsid w:val="00763537"/>
    <w:rsid w:val="007635DA"/>
    <w:rsid w:val="00763789"/>
    <w:rsid w:val="00763890"/>
    <w:rsid w:val="00763A94"/>
    <w:rsid w:val="00763A9C"/>
    <w:rsid w:val="00763B99"/>
    <w:rsid w:val="00763C20"/>
    <w:rsid w:val="00763DFB"/>
    <w:rsid w:val="0076404A"/>
    <w:rsid w:val="007640A2"/>
    <w:rsid w:val="00764813"/>
    <w:rsid w:val="007649A1"/>
    <w:rsid w:val="00764BC1"/>
    <w:rsid w:val="00764BDA"/>
    <w:rsid w:val="00764CC8"/>
    <w:rsid w:val="00764EC2"/>
    <w:rsid w:val="00765543"/>
    <w:rsid w:val="007655F3"/>
    <w:rsid w:val="00765A3C"/>
    <w:rsid w:val="00765D95"/>
    <w:rsid w:val="00766612"/>
    <w:rsid w:val="00766662"/>
    <w:rsid w:val="0076672E"/>
    <w:rsid w:val="00766AD2"/>
    <w:rsid w:val="00766DCA"/>
    <w:rsid w:val="0076704B"/>
    <w:rsid w:val="00767491"/>
    <w:rsid w:val="0076779B"/>
    <w:rsid w:val="007701A3"/>
    <w:rsid w:val="00770408"/>
    <w:rsid w:val="00771A19"/>
    <w:rsid w:val="00771C3F"/>
    <w:rsid w:val="00771FE2"/>
    <w:rsid w:val="0077261D"/>
    <w:rsid w:val="00772C64"/>
    <w:rsid w:val="00772C9E"/>
    <w:rsid w:val="007736C1"/>
    <w:rsid w:val="00773EA1"/>
    <w:rsid w:val="007742DF"/>
    <w:rsid w:val="00774450"/>
    <w:rsid w:val="00774FD5"/>
    <w:rsid w:val="0077599C"/>
    <w:rsid w:val="0077614F"/>
    <w:rsid w:val="007766FB"/>
    <w:rsid w:val="00776AFA"/>
    <w:rsid w:val="00777411"/>
    <w:rsid w:val="0077751A"/>
    <w:rsid w:val="00777931"/>
    <w:rsid w:val="00777D23"/>
    <w:rsid w:val="00777E36"/>
    <w:rsid w:val="00780130"/>
    <w:rsid w:val="0078038F"/>
    <w:rsid w:val="007805B7"/>
    <w:rsid w:val="00780ABA"/>
    <w:rsid w:val="00780EB0"/>
    <w:rsid w:val="007812E3"/>
    <w:rsid w:val="0078194D"/>
    <w:rsid w:val="007819FC"/>
    <w:rsid w:val="00781B20"/>
    <w:rsid w:val="00781CD7"/>
    <w:rsid w:val="007822A4"/>
    <w:rsid w:val="00782575"/>
    <w:rsid w:val="00782BA8"/>
    <w:rsid w:val="00782C49"/>
    <w:rsid w:val="007832D8"/>
    <w:rsid w:val="0078336C"/>
    <w:rsid w:val="00783CE8"/>
    <w:rsid w:val="0078459A"/>
    <w:rsid w:val="00784813"/>
    <w:rsid w:val="00784B2B"/>
    <w:rsid w:val="00784DDA"/>
    <w:rsid w:val="00785587"/>
    <w:rsid w:val="007856F6"/>
    <w:rsid w:val="00785A4F"/>
    <w:rsid w:val="00785BEB"/>
    <w:rsid w:val="00786673"/>
    <w:rsid w:val="00786B9D"/>
    <w:rsid w:val="007870A8"/>
    <w:rsid w:val="007870B3"/>
    <w:rsid w:val="00787193"/>
    <w:rsid w:val="007871B7"/>
    <w:rsid w:val="0078730E"/>
    <w:rsid w:val="00787358"/>
    <w:rsid w:val="00787404"/>
    <w:rsid w:val="00787A5F"/>
    <w:rsid w:val="00787BA8"/>
    <w:rsid w:val="00787C3A"/>
    <w:rsid w:val="00787CE2"/>
    <w:rsid w:val="00787DE6"/>
    <w:rsid w:val="007901CE"/>
    <w:rsid w:val="007901D5"/>
    <w:rsid w:val="0079082B"/>
    <w:rsid w:val="00790996"/>
    <w:rsid w:val="00790A73"/>
    <w:rsid w:val="00791007"/>
    <w:rsid w:val="007910D9"/>
    <w:rsid w:val="00791873"/>
    <w:rsid w:val="00791BFE"/>
    <w:rsid w:val="00791F4F"/>
    <w:rsid w:val="00791F5E"/>
    <w:rsid w:val="00792013"/>
    <w:rsid w:val="00792088"/>
    <w:rsid w:val="00792135"/>
    <w:rsid w:val="00792470"/>
    <w:rsid w:val="007925BC"/>
    <w:rsid w:val="00792826"/>
    <w:rsid w:val="00793068"/>
    <w:rsid w:val="00793686"/>
    <w:rsid w:val="00793FD4"/>
    <w:rsid w:val="00794DE4"/>
    <w:rsid w:val="00795364"/>
    <w:rsid w:val="007956B8"/>
    <w:rsid w:val="00795D18"/>
    <w:rsid w:val="00795D2A"/>
    <w:rsid w:val="00795EFB"/>
    <w:rsid w:val="00796265"/>
    <w:rsid w:val="007963A0"/>
    <w:rsid w:val="0079665D"/>
    <w:rsid w:val="007967C1"/>
    <w:rsid w:val="00796C88"/>
    <w:rsid w:val="007971DF"/>
    <w:rsid w:val="00797CD1"/>
    <w:rsid w:val="00797CED"/>
    <w:rsid w:val="00797D42"/>
    <w:rsid w:val="00797F27"/>
    <w:rsid w:val="007A0011"/>
    <w:rsid w:val="007A01F9"/>
    <w:rsid w:val="007A03BC"/>
    <w:rsid w:val="007A0B6D"/>
    <w:rsid w:val="007A0F7E"/>
    <w:rsid w:val="007A1394"/>
    <w:rsid w:val="007A15F5"/>
    <w:rsid w:val="007A17B8"/>
    <w:rsid w:val="007A17FA"/>
    <w:rsid w:val="007A19F2"/>
    <w:rsid w:val="007A1CD0"/>
    <w:rsid w:val="007A1E9E"/>
    <w:rsid w:val="007A1F96"/>
    <w:rsid w:val="007A2762"/>
    <w:rsid w:val="007A2A6F"/>
    <w:rsid w:val="007A2E8F"/>
    <w:rsid w:val="007A340A"/>
    <w:rsid w:val="007A349A"/>
    <w:rsid w:val="007A34B0"/>
    <w:rsid w:val="007A3B00"/>
    <w:rsid w:val="007A3BAC"/>
    <w:rsid w:val="007A4256"/>
    <w:rsid w:val="007A43FF"/>
    <w:rsid w:val="007A4593"/>
    <w:rsid w:val="007A499A"/>
    <w:rsid w:val="007A49EF"/>
    <w:rsid w:val="007A4C14"/>
    <w:rsid w:val="007A5001"/>
    <w:rsid w:val="007A56A2"/>
    <w:rsid w:val="007A60BB"/>
    <w:rsid w:val="007A618C"/>
    <w:rsid w:val="007A6834"/>
    <w:rsid w:val="007A6873"/>
    <w:rsid w:val="007A6DAA"/>
    <w:rsid w:val="007A6EA0"/>
    <w:rsid w:val="007A7309"/>
    <w:rsid w:val="007A73CD"/>
    <w:rsid w:val="007A76FC"/>
    <w:rsid w:val="007A7811"/>
    <w:rsid w:val="007A78EC"/>
    <w:rsid w:val="007B02C5"/>
    <w:rsid w:val="007B0EC2"/>
    <w:rsid w:val="007B0F3B"/>
    <w:rsid w:val="007B13A1"/>
    <w:rsid w:val="007B1443"/>
    <w:rsid w:val="007B1625"/>
    <w:rsid w:val="007B182F"/>
    <w:rsid w:val="007B189B"/>
    <w:rsid w:val="007B1BBB"/>
    <w:rsid w:val="007B255C"/>
    <w:rsid w:val="007B2C2B"/>
    <w:rsid w:val="007B3634"/>
    <w:rsid w:val="007B370A"/>
    <w:rsid w:val="007B3B02"/>
    <w:rsid w:val="007B3C5E"/>
    <w:rsid w:val="007B3CCF"/>
    <w:rsid w:val="007B40FD"/>
    <w:rsid w:val="007B411F"/>
    <w:rsid w:val="007B45E1"/>
    <w:rsid w:val="007B5240"/>
    <w:rsid w:val="007B545A"/>
    <w:rsid w:val="007B5582"/>
    <w:rsid w:val="007B5802"/>
    <w:rsid w:val="007B5CFA"/>
    <w:rsid w:val="007B5F0F"/>
    <w:rsid w:val="007B6D70"/>
    <w:rsid w:val="007B7409"/>
    <w:rsid w:val="007B748D"/>
    <w:rsid w:val="007B7CC1"/>
    <w:rsid w:val="007B7F4A"/>
    <w:rsid w:val="007C0A92"/>
    <w:rsid w:val="007C1588"/>
    <w:rsid w:val="007C1611"/>
    <w:rsid w:val="007C1716"/>
    <w:rsid w:val="007C1AE1"/>
    <w:rsid w:val="007C1C62"/>
    <w:rsid w:val="007C1F4A"/>
    <w:rsid w:val="007C2364"/>
    <w:rsid w:val="007C2442"/>
    <w:rsid w:val="007C24A0"/>
    <w:rsid w:val="007C2FBF"/>
    <w:rsid w:val="007C3180"/>
    <w:rsid w:val="007C33DB"/>
    <w:rsid w:val="007C3498"/>
    <w:rsid w:val="007C35BE"/>
    <w:rsid w:val="007C3685"/>
    <w:rsid w:val="007C3873"/>
    <w:rsid w:val="007C3903"/>
    <w:rsid w:val="007C3A4A"/>
    <w:rsid w:val="007C3A6A"/>
    <w:rsid w:val="007C3D67"/>
    <w:rsid w:val="007C41A5"/>
    <w:rsid w:val="007C41B0"/>
    <w:rsid w:val="007C4A80"/>
    <w:rsid w:val="007C4AFD"/>
    <w:rsid w:val="007C53C8"/>
    <w:rsid w:val="007C5404"/>
    <w:rsid w:val="007C5413"/>
    <w:rsid w:val="007C5A60"/>
    <w:rsid w:val="007C5B5E"/>
    <w:rsid w:val="007C6ADD"/>
    <w:rsid w:val="007C6C88"/>
    <w:rsid w:val="007C6EA9"/>
    <w:rsid w:val="007C6F2B"/>
    <w:rsid w:val="007C6FAD"/>
    <w:rsid w:val="007C7902"/>
    <w:rsid w:val="007C7A25"/>
    <w:rsid w:val="007C7FAE"/>
    <w:rsid w:val="007D03E8"/>
    <w:rsid w:val="007D06DB"/>
    <w:rsid w:val="007D0782"/>
    <w:rsid w:val="007D0AB4"/>
    <w:rsid w:val="007D0F01"/>
    <w:rsid w:val="007D156A"/>
    <w:rsid w:val="007D1879"/>
    <w:rsid w:val="007D1A41"/>
    <w:rsid w:val="007D1DF9"/>
    <w:rsid w:val="007D1EBA"/>
    <w:rsid w:val="007D312B"/>
    <w:rsid w:val="007D32B2"/>
    <w:rsid w:val="007D3546"/>
    <w:rsid w:val="007D3D8C"/>
    <w:rsid w:val="007D3E76"/>
    <w:rsid w:val="007D3FF8"/>
    <w:rsid w:val="007D40C6"/>
    <w:rsid w:val="007D41FC"/>
    <w:rsid w:val="007D4486"/>
    <w:rsid w:val="007D449F"/>
    <w:rsid w:val="007D4B1C"/>
    <w:rsid w:val="007D52C5"/>
    <w:rsid w:val="007D5332"/>
    <w:rsid w:val="007D55B7"/>
    <w:rsid w:val="007D5AE7"/>
    <w:rsid w:val="007D5C51"/>
    <w:rsid w:val="007D5EDC"/>
    <w:rsid w:val="007D6060"/>
    <w:rsid w:val="007D6727"/>
    <w:rsid w:val="007D67E1"/>
    <w:rsid w:val="007D68E4"/>
    <w:rsid w:val="007D6A69"/>
    <w:rsid w:val="007D6C9E"/>
    <w:rsid w:val="007D778D"/>
    <w:rsid w:val="007D7E3F"/>
    <w:rsid w:val="007D7EA7"/>
    <w:rsid w:val="007E00E3"/>
    <w:rsid w:val="007E0518"/>
    <w:rsid w:val="007E079E"/>
    <w:rsid w:val="007E16BB"/>
    <w:rsid w:val="007E1793"/>
    <w:rsid w:val="007E189F"/>
    <w:rsid w:val="007E1E3F"/>
    <w:rsid w:val="007E2228"/>
    <w:rsid w:val="007E288B"/>
    <w:rsid w:val="007E2A97"/>
    <w:rsid w:val="007E2BF2"/>
    <w:rsid w:val="007E2C13"/>
    <w:rsid w:val="007E30C2"/>
    <w:rsid w:val="007E3573"/>
    <w:rsid w:val="007E3CF9"/>
    <w:rsid w:val="007E48D5"/>
    <w:rsid w:val="007E4BAA"/>
    <w:rsid w:val="007E518F"/>
    <w:rsid w:val="007E58FA"/>
    <w:rsid w:val="007E5CFD"/>
    <w:rsid w:val="007E61E0"/>
    <w:rsid w:val="007E6227"/>
    <w:rsid w:val="007E6409"/>
    <w:rsid w:val="007E6771"/>
    <w:rsid w:val="007E6882"/>
    <w:rsid w:val="007E68CE"/>
    <w:rsid w:val="007E6EA3"/>
    <w:rsid w:val="007E7467"/>
    <w:rsid w:val="007E763B"/>
    <w:rsid w:val="007E79CE"/>
    <w:rsid w:val="007E7A05"/>
    <w:rsid w:val="007E7BBD"/>
    <w:rsid w:val="007E7D8D"/>
    <w:rsid w:val="007F024F"/>
    <w:rsid w:val="007F02B4"/>
    <w:rsid w:val="007F04D7"/>
    <w:rsid w:val="007F0EE6"/>
    <w:rsid w:val="007F0F22"/>
    <w:rsid w:val="007F1098"/>
    <w:rsid w:val="007F157A"/>
    <w:rsid w:val="007F19B0"/>
    <w:rsid w:val="007F1EE1"/>
    <w:rsid w:val="007F21C8"/>
    <w:rsid w:val="007F237D"/>
    <w:rsid w:val="007F24CB"/>
    <w:rsid w:val="007F2FED"/>
    <w:rsid w:val="007F31BC"/>
    <w:rsid w:val="007F36D0"/>
    <w:rsid w:val="007F40A2"/>
    <w:rsid w:val="007F42CB"/>
    <w:rsid w:val="007F43CD"/>
    <w:rsid w:val="007F4A70"/>
    <w:rsid w:val="007F4EA3"/>
    <w:rsid w:val="007F4F2B"/>
    <w:rsid w:val="007F4FA1"/>
    <w:rsid w:val="007F50EF"/>
    <w:rsid w:val="007F5492"/>
    <w:rsid w:val="007F5602"/>
    <w:rsid w:val="007F58A1"/>
    <w:rsid w:val="007F5F1E"/>
    <w:rsid w:val="007F634E"/>
    <w:rsid w:val="007F641B"/>
    <w:rsid w:val="007F662C"/>
    <w:rsid w:val="007F67E3"/>
    <w:rsid w:val="007F6E17"/>
    <w:rsid w:val="007F6E3C"/>
    <w:rsid w:val="007F6F01"/>
    <w:rsid w:val="007F79B0"/>
    <w:rsid w:val="0080019E"/>
    <w:rsid w:val="00800248"/>
    <w:rsid w:val="00800393"/>
    <w:rsid w:val="00800438"/>
    <w:rsid w:val="00800D42"/>
    <w:rsid w:val="008013E3"/>
    <w:rsid w:val="008014EC"/>
    <w:rsid w:val="00801523"/>
    <w:rsid w:val="00801613"/>
    <w:rsid w:val="0080189A"/>
    <w:rsid w:val="00801932"/>
    <w:rsid w:val="00801966"/>
    <w:rsid w:val="0080249D"/>
    <w:rsid w:val="00802704"/>
    <w:rsid w:val="00802B83"/>
    <w:rsid w:val="00802EB0"/>
    <w:rsid w:val="008036D9"/>
    <w:rsid w:val="00803A09"/>
    <w:rsid w:val="00804C23"/>
    <w:rsid w:val="00804E0C"/>
    <w:rsid w:val="0080531B"/>
    <w:rsid w:val="00805827"/>
    <w:rsid w:val="0080590B"/>
    <w:rsid w:val="00805998"/>
    <w:rsid w:val="008059F2"/>
    <w:rsid w:val="0080608F"/>
    <w:rsid w:val="008060A9"/>
    <w:rsid w:val="008068B5"/>
    <w:rsid w:val="00806D78"/>
    <w:rsid w:val="0080716C"/>
    <w:rsid w:val="0080758A"/>
    <w:rsid w:val="00807747"/>
    <w:rsid w:val="008077E4"/>
    <w:rsid w:val="00810760"/>
    <w:rsid w:val="008109CA"/>
    <w:rsid w:val="00810ADC"/>
    <w:rsid w:val="00810B67"/>
    <w:rsid w:val="00811474"/>
    <w:rsid w:val="00811D59"/>
    <w:rsid w:val="00811F27"/>
    <w:rsid w:val="0081304A"/>
    <w:rsid w:val="00813086"/>
    <w:rsid w:val="00813612"/>
    <w:rsid w:val="00813856"/>
    <w:rsid w:val="008138CD"/>
    <w:rsid w:val="00813928"/>
    <w:rsid w:val="00813A57"/>
    <w:rsid w:val="00813C6B"/>
    <w:rsid w:val="00813DC1"/>
    <w:rsid w:val="008140DA"/>
    <w:rsid w:val="00814311"/>
    <w:rsid w:val="008143E9"/>
    <w:rsid w:val="0081466C"/>
    <w:rsid w:val="0081548E"/>
    <w:rsid w:val="008156FA"/>
    <w:rsid w:val="00815A30"/>
    <w:rsid w:val="00816358"/>
    <w:rsid w:val="0081686B"/>
    <w:rsid w:val="00816C6D"/>
    <w:rsid w:val="00816EB5"/>
    <w:rsid w:val="00817070"/>
    <w:rsid w:val="0081747C"/>
    <w:rsid w:val="008174EF"/>
    <w:rsid w:val="00817600"/>
    <w:rsid w:val="00817AE5"/>
    <w:rsid w:val="00820368"/>
    <w:rsid w:val="008208C4"/>
    <w:rsid w:val="008208C8"/>
    <w:rsid w:val="00820A81"/>
    <w:rsid w:val="00820EDE"/>
    <w:rsid w:val="008210EE"/>
    <w:rsid w:val="00821599"/>
    <w:rsid w:val="00821707"/>
    <w:rsid w:val="00822000"/>
    <w:rsid w:val="00822005"/>
    <w:rsid w:val="008223D7"/>
    <w:rsid w:val="008226BD"/>
    <w:rsid w:val="00822B7C"/>
    <w:rsid w:val="00823503"/>
    <w:rsid w:val="008238AE"/>
    <w:rsid w:val="00823B30"/>
    <w:rsid w:val="00823CF5"/>
    <w:rsid w:val="00823DCB"/>
    <w:rsid w:val="008240CD"/>
    <w:rsid w:val="00824A7B"/>
    <w:rsid w:val="008252D8"/>
    <w:rsid w:val="0082556C"/>
    <w:rsid w:val="008261F3"/>
    <w:rsid w:val="008265B7"/>
    <w:rsid w:val="0082671D"/>
    <w:rsid w:val="008267E0"/>
    <w:rsid w:val="00826AD2"/>
    <w:rsid w:val="00826BB9"/>
    <w:rsid w:val="00826D17"/>
    <w:rsid w:val="00826D58"/>
    <w:rsid w:val="00826E63"/>
    <w:rsid w:val="008274D5"/>
    <w:rsid w:val="00827B87"/>
    <w:rsid w:val="00827D45"/>
    <w:rsid w:val="00830587"/>
    <w:rsid w:val="00830A34"/>
    <w:rsid w:val="00830C9D"/>
    <w:rsid w:val="00830D4D"/>
    <w:rsid w:val="00830DA5"/>
    <w:rsid w:val="00830F4E"/>
    <w:rsid w:val="008317FA"/>
    <w:rsid w:val="00831AEA"/>
    <w:rsid w:val="0083252E"/>
    <w:rsid w:val="008329EA"/>
    <w:rsid w:val="00832E41"/>
    <w:rsid w:val="00832F62"/>
    <w:rsid w:val="008330BE"/>
    <w:rsid w:val="0083314F"/>
    <w:rsid w:val="0083358C"/>
    <w:rsid w:val="00833667"/>
    <w:rsid w:val="008336F8"/>
    <w:rsid w:val="00833AFE"/>
    <w:rsid w:val="00833FE1"/>
    <w:rsid w:val="00834136"/>
    <w:rsid w:val="00834812"/>
    <w:rsid w:val="0083486D"/>
    <w:rsid w:val="0083489B"/>
    <w:rsid w:val="00834AA2"/>
    <w:rsid w:val="00835001"/>
    <w:rsid w:val="00835546"/>
    <w:rsid w:val="00835592"/>
    <w:rsid w:val="00835B84"/>
    <w:rsid w:val="00835CC8"/>
    <w:rsid w:val="00835D3D"/>
    <w:rsid w:val="00835EB0"/>
    <w:rsid w:val="00836195"/>
    <w:rsid w:val="00836727"/>
    <w:rsid w:val="00836D18"/>
    <w:rsid w:val="00836DBF"/>
    <w:rsid w:val="00837039"/>
    <w:rsid w:val="00837532"/>
    <w:rsid w:val="0083768C"/>
    <w:rsid w:val="00840A90"/>
    <w:rsid w:val="00840E8B"/>
    <w:rsid w:val="00841E1D"/>
    <w:rsid w:val="00841E60"/>
    <w:rsid w:val="00842114"/>
    <w:rsid w:val="008423AA"/>
    <w:rsid w:val="00842527"/>
    <w:rsid w:val="00842579"/>
    <w:rsid w:val="00842682"/>
    <w:rsid w:val="00842922"/>
    <w:rsid w:val="00842EF5"/>
    <w:rsid w:val="008431F2"/>
    <w:rsid w:val="00843312"/>
    <w:rsid w:val="008436A8"/>
    <w:rsid w:val="008438B4"/>
    <w:rsid w:val="00843D01"/>
    <w:rsid w:val="00843F5D"/>
    <w:rsid w:val="008444EE"/>
    <w:rsid w:val="008453CB"/>
    <w:rsid w:val="00845435"/>
    <w:rsid w:val="008456B7"/>
    <w:rsid w:val="0084584A"/>
    <w:rsid w:val="00845992"/>
    <w:rsid w:val="008459D5"/>
    <w:rsid w:val="00845A1A"/>
    <w:rsid w:val="00845E8C"/>
    <w:rsid w:val="00845E9D"/>
    <w:rsid w:val="008460F3"/>
    <w:rsid w:val="00846D03"/>
    <w:rsid w:val="00847031"/>
    <w:rsid w:val="0084705F"/>
    <w:rsid w:val="008470F5"/>
    <w:rsid w:val="0084737C"/>
    <w:rsid w:val="00847EB1"/>
    <w:rsid w:val="00847F10"/>
    <w:rsid w:val="00850C37"/>
    <w:rsid w:val="00851362"/>
    <w:rsid w:val="0085154C"/>
    <w:rsid w:val="00851570"/>
    <w:rsid w:val="00851915"/>
    <w:rsid w:val="00851C3F"/>
    <w:rsid w:val="0085212D"/>
    <w:rsid w:val="008524E0"/>
    <w:rsid w:val="00853080"/>
    <w:rsid w:val="00853232"/>
    <w:rsid w:val="0085342D"/>
    <w:rsid w:val="0085376A"/>
    <w:rsid w:val="00853DAD"/>
    <w:rsid w:val="00854343"/>
    <w:rsid w:val="0085435D"/>
    <w:rsid w:val="0085438F"/>
    <w:rsid w:val="00854416"/>
    <w:rsid w:val="008546EC"/>
    <w:rsid w:val="00854D45"/>
    <w:rsid w:val="00854E9B"/>
    <w:rsid w:val="00854FBA"/>
    <w:rsid w:val="00855203"/>
    <w:rsid w:val="00855384"/>
    <w:rsid w:val="00855BE8"/>
    <w:rsid w:val="00855DD8"/>
    <w:rsid w:val="00855EDF"/>
    <w:rsid w:val="008563B8"/>
    <w:rsid w:val="0085664A"/>
    <w:rsid w:val="00856A2D"/>
    <w:rsid w:val="00856BE6"/>
    <w:rsid w:val="00856CA5"/>
    <w:rsid w:val="00857012"/>
    <w:rsid w:val="00857112"/>
    <w:rsid w:val="008573A3"/>
    <w:rsid w:val="00857697"/>
    <w:rsid w:val="008576EC"/>
    <w:rsid w:val="00857CDA"/>
    <w:rsid w:val="00857CE5"/>
    <w:rsid w:val="00857D37"/>
    <w:rsid w:val="00860680"/>
    <w:rsid w:val="00860695"/>
    <w:rsid w:val="00860CC7"/>
    <w:rsid w:val="00860D75"/>
    <w:rsid w:val="00861040"/>
    <w:rsid w:val="008617DC"/>
    <w:rsid w:val="00861C59"/>
    <w:rsid w:val="00862438"/>
    <w:rsid w:val="00862569"/>
    <w:rsid w:val="00863160"/>
    <w:rsid w:val="008633C0"/>
    <w:rsid w:val="008636AD"/>
    <w:rsid w:val="008636D1"/>
    <w:rsid w:val="008636EA"/>
    <w:rsid w:val="00863E54"/>
    <w:rsid w:val="00864057"/>
    <w:rsid w:val="00864279"/>
    <w:rsid w:val="0086441E"/>
    <w:rsid w:val="00864AB9"/>
    <w:rsid w:val="00864D42"/>
    <w:rsid w:val="008654E5"/>
    <w:rsid w:val="008658AB"/>
    <w:rsid w:val="00865954"/>
    <w:rsid w:val="00865BE0"/>
    <w:rsid w:val="008660B0"/>
    <w:rsid w:val="008660E4"/>
    <w:rsid w:val="008661E5"/>
    <w:rsid w:val="008663FA"/>
    <w:rsid w:val="008664A4"/>
    <w:rsid w:val="00866E28"/>
    <w:rsid w:val="00867133"/>
    <w:rsid w:val="0087001D"/>
    <w:rsid w:val="0087026C"/>
    <w:rsid w:val="00870443"/>
    <w:rsid w:val="0087048B"/>
    <w:rsid w:val="00870EA8"/>
    <w:rsid w:val="00870ED8"/>
    <w:rsid w:val="00871ABC"/>
    <w:rsid w:val="00871F11"/>
    <w:rsid w:val="00872401"/>
    <w:rsid w:val="008726D3"/>
    <w:rsid w:val="008728FC"/>
    <w:rsid w:val="00872BE7"/>
    <w:rsid w:val="00872E5E"/>
    <w:rsid w:val="00872F18"/>
    <w:rsid w:val="00872FCB"/>
    <w:rsid w:val="008730A5"/>
    <w:rsid w:val="008730D8"/>
    <w:rsid w:val="00873345"/>
    <w:rsid w:val="00873AF3"/>
    <w:rsid w:val="00873EA9"/>
    <w:rsid w:val="008748E6"/>
    <w:rsid w:val="00874CC7"/>
    <w:rsid w:val="00875333"/>
    <w:rsid w:val="008758D5"/>
    <w:rsid w:val="00875BC7"/>
    <w:rsid w:val="00875BD6"/>
    <w:rsid w:val="00875BF4"/>
    <w:rsid w:val="00875CE0"/>
    <w:rsid w:val="008760E6"/>
    <w:rsid w:val="00876359"/>
    <w:rsid w:val="00876615"/>
    <w:rsid w:val="00876D2E"/>
    <w:rsid w:val="00876E91"/>
    <w:rsid w:val="00876EA5"/>
    <w:rsid w:val="00877025"/>
    <w:rsid w:val="00877219"/>
    <w:rsid w:val="00877F32"/>
    <w:rsid w:val="00880E2B"/>
    <w:rsid w:val="00881BE3"/>
    <w:rsid w:val="0088201B"/>
    <w:rsid w:val="008823DD"/>
    <w:rsid w:val="00882503"/>
    <w:rsid w:val="00882AA2"/>
    <w:rsid w:val="00883454"/>
    <w:rsid w:val="008837B7"/>
    <w:rsid w:val="00883800"/>
    <w:rsid w:val="00883DBA"/>
    <w:rsid w:val="0088409B"/>
    <w:rsid w:val="00884270"/>
    <w:rsid w:val="008849F0"/>
    <w:rsid w:val="00884B1D"/>
    <w:rsid w:val="008856B9"/>
    <w:rsid w:val="00885A98"/>
    <w:rsid w:val="00885EDB"/>
    <w:rsid w:val="00885F62"/>
    <w:rsid w:val="00885F67"/>
    <w:rsid w:val="008864FD"/>
    <w:rsid w:val="0088660E"/>
    <w:rsid w:val="008867E6"/>
    <w:rsid w:val="0088681A"/>
    <w:rsid w:val="00886E38"/>
    <w:rsid w:val="00886F38"/>
    <w:rsid w:val="008872DF"/>
    <w:rsid w:val="0088741B"/>
    <w:rsid w:val="008874E4"/>
    <w:rsid w:val="00887C65"/>
    <w:rsid w:val="00887DCB"/>
    <w:rsid w:val="00887ED2"/>
    <w:rsid w:val="008901B1"/>
    <w:rsid w:val="00890313"/>
    <w:rsid w:val="00890494"/>
    <w:rsid w:val="008904E0"/>
    <w:rsid w:val="00890A73"/>
    <w:rsid w:val="00890D6C"/>
    <w:rsid w:val="008912CF"/>
    <w:rsid w:val="00891603"/>
    <w:rsid w:val="00891ABB"/>
    <w:rsid w:val="00891D6D"/>
    <w:rsid w:val="00892043"/>
    <w:rsid w:val="008920CC"/>
    <w:rsid w:val="0089245D"/>
    <w:rsid w:val="00892753"/>
    <w:rsid w:val="008929B1"/>
    <w:rsid w:val="008933AF"/>
    <w:rsid w:val="008938D2"/>
    <w:rsid w:val="00894753"/>
    <w:rsid w:val="00894A42"/>
    <w:rsid w:val="00894A65"/>
    <w:rsid w:val="00894CF9"/>
    <w:rsid w:val="00895B92"/>
    <w:rsid w:val="00895B96"/>
    <w:rsid w:val="00895DCF"/>
    <w:rsid w:val="00895FA7"/>
    <w:rsid w:val="008963AC"/>
    <w:rsid w:val="00896790"/>
    <w:rsid w:val="00896858"/>
    <w:rsid w:val="00896873"/>
    <w:rsid w:val="00896B6D"/>
    <w:rsid w:val="00897E20"/>
    <w:rsid w:val="00897E6B"/>
    <w:rsid w:val="008A0035"/>
    <w:rsid w:val="008A0D94"/>
    <w:rsid w:val="008A0DB3"/>
    <w:rsid w:val="008A102E"/>
    <w:rsid w:val="008A19A6"/>
    <w:rsid w:val="008A1A34"/>
    <w:rsid w:val="008A1D61"/>
    <w:rsid w:val="008A1F01"/>
    <w:rsid w:val="008A2102"/>
    <w:rsid w:val="008A22DC"/>
    <w:rsid w:val="008A2328"/>
    <w:rsid w:val="008A25FF"/>
    <w:rsid w:val="008A275F"/>
    <w:rsid w:val="008A27FF"/>
    <w:rsid w:val="008A2DB1"/>
    <w:rsid w:val="008A3330"/>
    <w:rsid w:val="008A39B8"/>
    <w:rsid w:val="008A3D86"/>
    <w:rsid w:val="008A44AF"/>
    <w:rsid w:val="008A45C6"/>
    <w:rsid w:val="008A49E5"/>
    <w:rsid w:val="008A4C82"/>
    <w:rsid w:val="008A4D3B"/>
    <w:rsid w:val="008A4D7E"/>
    <w:rsid w:val="008A4EEB"/>
    <w:rsid w:val="008A4F93"/>
    <w:rsid w:val="008A5377"/>
    <w:rsid w:val="008A5431"/>
    <w:rsid w:val="008A575C"/>
    <w:rsid w:val="008A5C90"/>
    <w:rsid w:val="008A5D94"/>
    <w:rsid w:val="008A5FCC"/>
    <w:rsid w:val="008A61A0"/>
    <w:rsid w:val="008A688D"/>
    <w:rsid w:val="008A6B22"/>
    <w:rsid w:val="008A7216"/>
    <w:rsid w:val="008A73F4"/>
    <w:rsid w:val="008A76F3"/>
    <w:rsid w:val="008A7BAC"/>
    <w:rsid w:val="008B0DEE"/>
    <w:rsid w:val="008B128A"/>
    <w:rsid w:val="008B1460"/>
    <w:rsid w:val="008B16F0"/>
    <w:rsid w:val="008B174E"/>
    <w:rsid w:val="008B198B"/>
    <w:rsid w:val="008B1D42"/>
    <w:rsid w:val="008B1FF4"/>
    <w:rsid w:val="008B20EC"/>
    <w:rsid w:val="008B2271"/>
    <w:rsid w:val="008B22CF"/>
    <w:rsid w:val="008B2D25"/>
    <w:rsid w:val="008B339F"/>
    <w:rsid w:val="008B392F"/>
    <w:rsid w:val="008B3C31"/>
    <w:rsid w:val="008B3E67"/>
    <w:rsid w:val="008B4E20"/>
    <w:rsid w:val="008B50FB"/>
    <w:rsid w:val="008B5138"/>
    <w:rsid w:val="008B51FA"/>
    <w:rsid w:val="008B5556"/>
    <w:rsid w:val="008B55E4"/>
    <w:rsid w:val="008B5CE2"/>
    <w:rsid w:val="008B740D"/>
    <w:rsid w:val="008B7482"/>
    <w:rsid w:val="008B7CF7"/>
    <w:rsid w:val="008C02FD"/>
    <w:rsid w:val="008C0A6E"/>
    <w:rsid w:val="008C0BB2"/>
    <w:rsid w:val="008C105C"/>
    <w:rsid w:val="008C12D5"/>
    <w:rsid w:val="008C1327"/>
    <w:rsid w:val="008C170E"/>
    <w:rsid w:val="008C181F"/>
    <w:rsid w:val="008C1845"/>
    <w:rsid w:val="008C1956"/>
    <w:rsid w:val="008C1CE9"/>
    <w:rsid w:val="008C1DD4"/>
    <w:rsid w:val="008C1E41"/>
    <w:rsid w:val="008C22C3"/>
    <w:rsid w:val="008C254C"/>
    <w:rsid w:val="008C26CB"/>
    <w:rsid w:val="008C27F9"/>
    <w:rsid w:val="008C28A7"/>
    <w:rsid w:val="008C2A9A"/>
    <w:rsid w:val="008C2B2B"/>
    <w:rsid w:val="008C3805"/>
    <w:rsid w:val="008C3A2B"/>
    <w:rsid w:val="008C411F"/>
    <w:rsid w:val="008C420A"/>
    <w:rsid w:val="008C4555"/>
    <w:rsid w:val="008C47AD"/>
    <w:rsid w:val="008C490E"/>
    <w:rsid w:val="008C5042"/>
    <w:rsid w:val="008C5046"/>
    <w:rsid w:val="008C5570"/>
    <w:rsid w:val="008C5AA9"/>
    <w:rsid w:val="008C6274"/>
    <w:rsid w:val="008C6796"/>
    <w:rsid w:val="008C693B"/>
    <w:rsid w:val="008C6BAE"/>
    <w:rsid w:val="008C77A6"/>
    <w:rsid w:val="008C77E4"/>
    <w:rsid w:val="008C7B46"/>
    <w:rsid w:val="008C7FF7"/>
    <w:rsid w:val="008D01A1"/>
    <w:rsid w:val="008D02CD"/>
    <w:rsid w:val="008D02E7"/>
    <w:rsid w:val="008D03CA"/>
    <w:rsid w:val="008D03F9"/>
    <w:rsid w:val="008D0509"/>
    <w:rsid w:val="008D0564"/>
    <w:rsid w:val="008D0CF1"/>
    <w:rsid w:val="008D0E5F"/>
    <w:rsid w:val="008D135F"/>
    <w:rsid w:val="008D1417"/>
    <w:rsid w:val="008D1428"/>
    <w:rsid w:val="008D1511"/>
    <w:rsid w:val="008D1652"/>
    <w:rsid w:val="008D17E0"/>
    <w:rsid w:val="008D19F6"/>
    <w:rsid w:val="008D1B50"/>
    <w:rsid w:val="008D1CA4"/>
    <w:rsid w:val="008D1D2D"/>
    <w:rsid w:val="008D2412"/>
    <w:rsid w:val="008D24B6"/>
    <w:rsid w:val="008D2648"/>
    <w:rsid w:val="008D2677"/>
    <w:rsid w:val="008D2735"/>
    <w:rsid w:val="008D29E2"/>
    <w:rsid w:val="008D2BC4"/>
    <w:rsid w:val="008D301E"/>
    <w:rsid w:val="008D31D1"/>
    <w:rsid w:val="008D3535"/>
    <w:rsid w:val="008D379E"/>
    <w:rsid w:val="008D3E56"/>
    <w:rsid w:val="008D4416"/>
    <w:rsid w:val="008D49FF"/>
    <w:rsid w:val="008D4D94"/>
    <w:rsid w:val="008D608D"/>
    <w:rsid w:val="008D63B6"/>
    <w:rsid w:val="008D641A"/>
    <w:rsid w:val="008D6470"/>
    <w:rsid w:val="008D6512"/>
    <w:rsid w:val="008D6628"/>
    <w:rsid w:val="008D66D8"/>
    <w:rsid w:val="008D7504"/>
    <w:rsid w:val="008D7720"/>
    <w:rsid w:val="008D7C1B"/>
    <w:rsid w:val="008E037E"/>
    <w:rsid w:val="008E040F"/>
    <w:rsid w:val="008E045D"/>
    <w:rsid w:val="008E0836"/>
    <w:rsid w:val="008E19E7"/>
    <w:rsid w:val="008E1A62"/>
    <w:rsid w:val="008E1C42"/>
    <w:rsid w:val="008E1F52"/>
    <w:rsid w:val="008E1F72"/>
    <w:rsid w:val="008E26A6"/>
    <w:rsid w:val="008E279B"/>
    <w:rsid w:val="008E36C3"/>
    <w:rsid w:val="008E38D2"/>
    <w:rsid w:val="008E38F9"/>
    <w:rsid w:val="008E3A9B"/>
    <w:rsid w:val="008E3FA3"/>
    <w:rsid w:val="008E40FD"/>
    <w:rsid w:val="008E41A7"/>
    <w:rsid w:val="008E4526"/>
    <w:rsid w:val="008E4739"/>
    <w:rsid w:val="008E48A8"/>
    <w:rsid w:val="008E4D0E"/>
    <w:rsid w:val="008E4DB4"/>
    <w:rsid w:val="008E4DE2"/>
    <w:rsid w:val="008E4E27"/>
    <w:rsid w:val="008E4EC0"/>
    <w:rsid w:val="008E5194"/>
    <w:rsid w:val="008E54A2"/>
    <w:rsid w:val="008E5EB1"/>
    <w:rsid w:val="008E5F33"/>
    <w:rsid w:val="008E61AB"/>
    <w:rsid w:val="008E61D4"/>
    <w:rsid w:val="008E620E"/>
    <w:rsid w:val="008E633A"/>
    <w:rsid w:val="008E6995"/>
    <w:rsid w:val="008E6C57"/>
    <w:rsid w:val="008E73CF"/>
    <w:rsid w:val="008E7944"/>
    <w:rsid w:val="008E7A28"/>
    <w:rsid w:val="008E7CC0"/>
    <w:rsid w:val="008E7D05"/>
    <w:rsid w:val="008E7F03"/>
    <w:rsid w:val="008F030F"/>
    <w:rsid w:val="008F03FF"/>
    <w:rsid w:val="008F0487"/>
    <w:rsid w:val="008F06F2"/>
    <w:rsid w:val="008F0888"/>
    <w:rsid w:val="008F0AA9"/>
    <w:rsid w:val="008F1044"/>
    <w:rsid w:val="008F12FF"/>
    <w:rsid w:val="008F145B"/>
    <w:rsid w:val="008F1789"/>
    <w:rsid w:val="008F1B17"/>
    <w:rsid w:val="008F1DBC"/>
    <w:rsid w:val="008F2009"/>
    <w:rsid w:val="008F202E"/>
    <w:rsid w:val="008F25E7"/>
    <w:rsid w:val="008F274F"/>
    <w:rsid w:val="008F2BED"/>
    <w:rsid w:val="008F31AD"/>
    <w:rsid w:val="008F3A65"/>
    <w:rsid w:val="008F3A94"/>
    <w:rsid w:val="008F3C3C"/>
    <w:rsid w:val="008F3EDB"/>
    <w:rsid w:val="008F4254"/>
    <w:rsid w:val="008F4391"/>
    <w:rsid w:val="008F473C"/>
    <w:rsid w:val="008F47FA"/>
    <w:rsid w:val="008F4A1C"/>
    <w:rsid w:val="008F5019"/>
    <w:rsid w:val="008F5115"/>
    <w:rsid w:val="008F5487"/>
    <w:rsid w:val="008F5AF4"/>
    <w:rsid w:val="008F5D71"/>
    <w:rsid w:val="008F6211"/>
    <w:rsid w:val="008F638E"/>
    <w:rsid w:val="008F6A21"/>
    <w:rsid w:val="008F6BD3"/>
    <w:rsid w:val="008F6F1F"/>
    <w:rsid w:val="008F744C"/>
    <w:rsid w:val="008F767F"/>
    <w:rsid w:val="008F771A"/>
    <w:rsid w:val="008F7B11"/>
    <w:rsid w:val="008F7BFD"/>
    <w:rsid w:val="008F7DCB"/>
    <w:rsid w:val="00900201"/>
    <w:rsid w:val="00900248"/>
    <w:rsid w:val="0090077A"/>
    <w:rsid w:val="00900B06"/>
    <w:rsid w:val="00900B0A"/>
    <w:rsid w:val="00900B30"/>
    <w:rsid w:val="00900C88"/>
    <w:rsid w:val="00900CE9"/>
    <w:rsid w:val="00900E54"/>
    <w:rsid w:val="00900FF5"/>
    <w:rsid w:val="009010EC"/>
    <w:rsid w:val="009010F9"/>
    <w:rsid w:val="0090128A"/>
    <w:rsid w:val="0090148D"/>
    <w:rsid w:val="00901D83"/>
    <w:rsid w:val="00901E26"/>
    <w:rsid w:val="0090252A"/>
    <w:rsid w:val="00902620"/>
    <w:rsid w:val="00902941"/>
    <w:rsid w:val="00902CB4"/>
    <w:rsid w:val="00902CF6"/>
    <w:rsid w:val="009035C1"/>
    <w:rsid w:val="00903913"/>
    <w:rsid w:val="00903B7F"/>
    <w:rsid w:val="0090424F"/>
    <w:rsid w:val="00904256"/>
    <w:rsid w:val="00904912"/>
    <w:rsid w:val="00904A61"/>
    <w:rsid w:val="00904F25"/>
    <w:rsid w:val="0090518C"/>
    <w:rsid w:val="009052FB"/>
    <w:rsid w:val="0090555F"/>
    <w:rsid w:val="009057D9"/>
    <w:rsid w:val="0090591A"/>
    <w:rsid w:val="00905A65"/>
    <w:rsid w:val="00905F0D"/>
    <w:rsid w:val="009067B2"/>
    <w:rsid w:val="00906892"/>
    <w:rsid w:val="00906AFB"/>
    <w:rsid w:val="00906B3B"/>
    <w:rsid w:val="00906BB9"/>
    <w:rsid w:val="00906C88"/>
    <w:rsid w:val="0090753E"/>
    <w:rsid w:val="00907D28"/>
    <w:rsid w:val="009101E9"/>
    <w:rsid w:val="009104EB"/>
    <w:rsid w:val="0091078C"/>
    <w:rsid w:val="00910ADB"/>
    <w:rsid w:val="00910D2F"/>
    <w:rsid w:val="00910FEE"/>
    <w:rsid w:val="0091120C"/>
    <w:rsid w:val="00911408"/>
    <w:rsid w:val="009114A8"/>
    <w:rsid w:val="00911C83"/>
    <w:rsid w:val="00912A94"/>
    <w:rsid w:val="00913130"/>
    <w:rsid w:val="00913449"/>
    <w:rsid w:val="00913594"/>
    <w:rsid w:val="0091389F"/>
    <w:rsid w:val="00913DFE"/>
    <w:rsid w:val="00913E00"/>
    <w:rsid w:val="00913F0E"/>
    <w:rsid w:val="009144FE"/>
    <w:rsid w:val="00914BB6"/>
    <w:rsid w:val="00914C52"/>
    <w:rsid w:val="00914E1E"/>
    <w:rsid w:val="009150EC"/>
    <w:rsid w:val="0091571D"/>
    <w:rsid w:val="009163DE"/>
    <w:rsid w:val="009167FE"/>
    <w:rsid w:val="009168FC"/>
    <w:rsid w:val="00916A2D"/>
    <w:rsid w:val="00916BBA"/>
    <w:rsid w:val="00916CD6"/>
    <w:rsid w:val="00917424"/>
    <w:rsid w:val="00917444"/>
    <w:rsid w:val="009175C9"/>
    <w:rsid w:val="00917807"/>
    <w:rsid w:val="00917B56"/>
    <w:rsid w:val="00917DCE"/>
    <w:rsid w:val="00917F02"/>
    <w:rsid w:val="00917F3C"/>
    <w:rsid w:val="00920066"/>
    <w:rsid w:val="009206CB"/>
    <w:rsid w:val="00920ADE"/>
    <w:rsid w:val="00920E82"/>
    <w:rsid w:val="009217B9"/>
    <w:rsid w:val="009219B4"/>
    <w:rsid w:val="00921B4B"/>
    <w:rsid w:val="00921B69"/>
    <w:rsid w:val="00921F8D"/>
    <w:rsid w:val="009224E2"/>
    <w:rsid w:val="00922536"/>
    <w:rsid w:val="00922B44"/>
    <w:rsid w:val="00922B8E"/>
    <w:rsid w:val="00923090"/>
    <w:rsid w:val="009231DB"/>
    <w:rsid w:val="0092352D"/>
    <w:rsid w:val="009236F4"/>
    <w:rsid w:val="00923C6E"/>
    <w:rsid w:val="00923EF2"/>
    <w:rsid w:val="00924990"/>
    <w:rsid w:val="00924B7D"/>
    <w:rsid w:val="00924D4B"/>
    <w:rsid w:val="009252B1"/>
    <w:rsid w:val="009262F0"/>
    <w:rsid w:val="009268C6"/>
    <w:rsid w:val="00926B77"/>
    <w:rsid w:val="009274B7"/>
    <w:rsid w:val="00927A33"/>
    <w:rsid w:val="00927F02"/>
    <w:rsid w:val="0093056A"/>
    <w:rsid w:val="00930636"/>
    <w:rsid w:val="0093084E"/>
    <w:rsid w:val="00930D2B"/>
    <w:rsid w:val="00930D6E"/>
    <w:rsid w:val="00931091"/>
    <w:rsid w:val="00931BB4"/>
    <w:rsid w:val="0093234A"/>
    <w:rsid w:val="00932660"/>
    <w:rsid w:val="009326E1"/>
    <w:rsid w:val="00932756"/>
    <w:rsid w:val="00932EAF"/>
    <w:rsid w:val="00932FBB"/>
    <w:rsid w:val="009333E8"/>
    <w:rsid w:val="00933524"/>
    <w:rsid w:val="00933571"/>
    <w:rsid w:val="0093364A"/>
    <w:rsid w:val="00933BA4"/>
    <w:rsid w:val="00933EC3"/>
    <w:rsid w:val="00934317"/>
    <w:rsid w:val="0093486D"/>
    <w:rsid w:val="00934DB6"/>
    <w:rsid w:val="00934DE3"/>
    <w:rsid w:val="0093515E"/>
    <w:rsid w:val="009351D9"/>
    <w:rsid w:val="009351E8"/>
    <w:rsid w:val="00935218"/>
    <w:rsid w:val="00935326"/>
    <w:rsid w:val="0093552D"/>
    <w:rsid w:val="00935AA1"/>
    <w:rsid w:val="00935C2A"/>
    <w:rsid w:val="00935F36"/>
    <w:rsid w:val="009360F0"/>
    <w:rsid w:val="009365B4"/>
    <w:rsid w:val="00936774"/>
    <w:rsid w:val="00936E2C"/>
    <w:rsid w:val="00936F46"/>
    <w:rsid w:val="00937080"/>
    <w:rsid w:val="0093717D"/>
    <w:rsid w:val="009378AD"/>
    <w:rsid w:val="00940734"/>
    <w:rsid w:val="009409A4"/>
    <w:rsid w:val="00940BFD"/>
    <w:rsid w:val="00940E6D"/>
    <w:rsid w:val="0094131A"/>
    <w:rsid w:val="009419F9"/>
    <w:rsid w:val="00941BFB"/>
    <w:rsid w:val="00941D91"/>
    <w:rsid w:val="00941FD8"/>
    <w:rsid w:val="00942040"/>
    <w:rsid w:val="00942158"/>
    <w:rsid w:val="00942177"/>
    <w:rsid w:val="00942357"/>
    <w:rsid w:val="009431ED"/>
    <w:rsid w:val="009436B0"/>
    <w:rsid w:val="009445D1"/>
    <w:rsid w:val="00944605"/>
    <w:rsid w:val="00944A96"/>
    <w:rsid w:val="00944EEA"/>
    <w:rsid w:val="00944FA5"/>
    <w:rsid w:val="00945218"/>
    <w:rsid w:val="0094526E"/>
    <w:rsid w:val="009453E5"/>
    <w:rsid w:val="009456E6"/>
    <w:rsid w:val="00945A96"/>
    <w:rsid w:val="00945E12"/>
    <w:rsid w:val="00946003"/>
    <w:rsid w:val="009466D4"/>
    <w:rsid w:val="009469DC"/>
    <w:rsid w:val="00946BB0"/>
    <w:rsid w:val="00946C77"/>
    <w:rsid w:val="00946F13"/>
    <w:rsid w:val="0094728D"/>
    <w:rsid w:val="00947701"/>
    <w:rsid w:val="009478B6"/>
    <w:rsid w:val="00947F95"/>
    <w:rsid w:val="00950229"/>
    <w:rsid w:val="00950AF2"/>
    <w:rsid w:val="00950BDF"/>
    <w:rsid w:val="00950EA6"/>
    <w:rsid w:val="00950F2F"/>
    <w:rsid w:val="00950FDB"/>
    <w:rsid w:val="0095139F"/>
    <w:rsid w:val="009513ED"/>
    <w:rsid w:val="009517E2"/>
    <w:rsid w:val="00951F9A"/>
    <w:rsid w:val="00951FC7"/>
    <w:rsid w:val="00952055"/>
    <w:rsid w:val="0095206E"/>
    <w:rsid w:val="009521A9"/>
    <w:rsid w:val="0095260F"/>
    <w:rsid w:val="009526FC"/>
    <w:rsid w:val="0095295D"/>
    <w:rsid w:val="00952D13"/>
    <w:rsid w:val="00952DAA"/>
    <w:rsid w:val="00952E8A"/>
    <w:rsid w:val="00953B4F"/>
    <w:rsid w:val="00953BD4"/>
    <w:rsid w:val="00953D31"/>
    <w:rsid w:val="00954149"/>
    <w:rsid w:val="009543D9"/>
    <w:rsid w:val="00954B40"/>
    <w:rsid w:val="0095509F"/>
    <w:rsid w:val="009551BD"/>
    <w:rsid w:val="00955200"/>
    <w:rsid w:val="0095571F"/>
    <w:rsid w:val="00955741"/>
    <w:rsid w:val="00955805"/>
    <w:rsid w:val="00955844"/>
    <w:rsid w:val="00955DEA"/>
    <w:rsid w:val="00955E7F"/>
    <w:rsid w:val="00956711"/>
    <w:rsid w:val="009568A5"/>
    <w:rsid w:val="00956FF4"/>
    <w:rsid w:val="009571BD"/>
    <w:rsid w:val="00957BCE"/>
    <w:rsid w:val="00957D36"/>
    <w:rsid w:val="00957FC6"/>
    <w:rsid w:val="009600A0"/>
    <w:rsid w:val="00960104"/>
    <w:rsid w:val="00960344"/>
    <w:rsid w:val="00960442"/>
    <w:rsid w:val="00960851"/>
    <w:rsid w:val="009614B7"/>
    <w:rsid w:val="0096216C"/>
    <w:rsid w:val="00962195"/>
    <w:rsid w:val="0096224B"/>
    <w:rsid w:val="0096224D"/>
    <w:rsid w:val="009623FD"/>
    <w:rsid w:val="00962715"/>
    <w:rsid w:val="00962A2B"/>
    <w:rsid w:val="00963028"/>
    <w:rsid w:val="009643E8"/>
    <w:rsid w:val="009647A9"/>
    <w:rsid w:val="009647D5"/>
    <w:rsid w:val="009649D0"/>
    <w:rsid w:val="00964B93"/>
    <w:rsid w:val="00964F62"/>
    <w:rsid w:val="00965B54"/>
    <w:rsid w:val="00965B65"/>
    <w:rsid w:val="0096614B"/>
    <w:rsid w:val="009661A4"/>
    <w:rsid w:val="0096652B"/>
    <w:rsid w:val="0096666F"/>
    <w:rsid w:val="0096673F"/>
    <w:rsid w:val="00966BED"/>
    <w:rsid w:val="00966D29"/>
    <w:rsid w:val="00966EFF"/>
    <w:rsid w:val="0096756E"/>
    <w:rsid w:val="009679BB"/>
    <w:rsid w:val="00967D45"/>
    <w:rsid w:val="00970113"/>
    <w:rsid w:val="00970382"/>
    <w:rsid w:val="009705DA"/>
    <w:rsid w:val="00970700"/>
    <w:rsid w:val="00970939"/>
    <w:rsid w:val="009709E6"/>
    <w:rsid w:val="00970CDE"/>
    <w:rsid w:val="00971526"/>
    <w:rsid w:val="00971C0F"/>
    <w:rsid w:val="00971E54"/>
    <w:rsid w:val="009722AA"/>
    <w:rsid w:val="009723FC"/>
    <w:rsid w:val="009725E7"/>
    <w:rsid w:val="00972E33"/>
    <w:rsid w:val="00972ECA"/>
    <w:rsid w:val="00972F3D"/>
    <w:rsid w:val="009731A4"/>
    <w:rsid w:val="00973266"/>
    <w:rsid w:val="009734DC"/>
    <w:rsid w:val="00973742"/>
    <w:rsid w:val="00973CC8"/>
    <w:rsid w:val="009744FC"/>
    <w:rsid w:val="00974CEC"/>
    <w:rsid w:val="00974E40"/>
    <w:rsid w:val="00974EDB"/>
    <w:rsid w:val="009750DB"/>
    <w:rsid w:val="00975111"/>
    <w:rsid w:val="0097528B"/>
    <w:rsid w:val="00975393"/>
    <w:rsid w:val="0097555D"/>
    <w:rsid w:val="00975608"/>
    <w:rsid w:val="00975689"/>
    <w:rsid w:val="00975762"/>
    <w:rsid w:val="00975A81"/>
    <w:rsid w:val="00975AFF"/>
    <w:rsid w:val="00975E0E"/>
    <w:rsid w:val="00976F93"/>
    <w:rsid w:val="00977226"/>
    <w:rsid w:val="009776D0"/>
    <w:rsid w:val="0097771A"/>
    <w:rsid w:val="00977C74"/>
    <w:rsid w:val="00980BF1"/>
    <w:rsid w:val="00980E50"/>
    <w:rsid w:val="00981039"/>
    <w:rsid w:val="009812BB"/>
    <w:rsid w:val="009816B4"/>
    <w:rsid w:val="00981986"/>
    <w:rsid w:val="009820A9"/>
    <w:rsid w:val="009821AA"/>
    <w:rsid w:val="009821CC"/>
    <w:rsid w:val="0098279E"/>
    <w:rsid w:val="00982814"/>
    <w:rsid w:val="009828C9"/>
    <w:rsid w:val="009832BC"/>
    <w:rsid w:val="00983631"/>
    <w:rsid w:val="00983850"/>
    <w:rsid w:val="009838B2"/>
    <w:rsid w:val="00983941"/>
    <w:rsid w:val="009839DE"/>
    <w:rsid w:val="00983AAF"/>
    <w:rsid w:val="00984311"/>
    <w:rsid w:val="009843FB"/>
    <w:rsid w:val="00984A97"/>
    <w:rsid w:val="00984BAC"/>
    <w:rsid w:val="00984D39"/>
    <w:rsid w:val="00985396"/>
    <w:rsid w:val="00985EBD"/>
    <w:rsid w:val="00986339"/>
    <w:rsid w:val="009869F5"/>
    <w:rsid w:val="00986C57"/>
    <w:rsid w:val="00986E1C"/>
    <w:rsid w:val="00986E2B"/>
    <w:rsid w:val="00986EFD"/>
    <w:rsid w:val="009874B0"/>
    <w:rsid w:val="00987636"/>
    <w:rsid w:val="009878F5"/>
    <w:rsid w:val="0099079A"/>
    <w:rsid w:val="00990B40"/>
    <w:rsid w:val="009910D9"/>
    <w:rsid w:val="009911D2"/>
    <w:rsid w:val="0099121A"/>
    <w:rsid w:val="00991287"/>
    <w:rsid w:val="009912C2"/>
    <w:rsid w:val="0099147E"/>
    <w:rsid w:val="009916CD"/>
    <w:rsid w:val="009918FD"/>
    <w:rsid w:val="009919BC"/>
    <w:rsid w:val="00991C43"/>
    <w:rsid w:val="00992422"/>
    <w:rsid w:val="00992592"/>
    <w:rsid w:val="00992800"/>
    <w:rsid w:val="00992B10"/>
    <w:rsid w:val="00992CB6"/>
    <w:rsid w:val="00992DBF"/>
    <w:rsid w:val="00992F64"/>
    <w:rsid w:val="009934A9"/>
    <w:rsid w:val="009937A8"/>
    <w:rsid w:val="00993971"/>
    <w:rsid w:val="009939C6"/>
    <w:rsid w:val="00993B4C"/>
    <w:rsid w:val="00994291"/>
    <w:rsid w:val="00994849"/>
    <w:rsid w:val="00994B4E"/>
    <w:rsid w:val="00994B62"/>
    <w:rsid w:val="00994DA0"/>
    <w:rsid w:val="00994E80"/>
    <w:rsid w:val="009951B4"/>
    <w:rsid w:val="009955FB"/>
    <w:rsid w:val="00995794"/>
    <w:rsid w:val="009959B2"/>
    <w:rsid w:val="00995BA6"/>
    <w:rsid w:val="009963B4"/>
    <w:rsid w:val="00996609"/>
    <w:rsid w:val="009966E1"/>
    <w:rsid w:val="00996933"/>
    <w:rsid w:val="00996C40"/>
    <w:rsid w:val="009971CC"/>
    <w:rsid w:val="009976E3"/>
    <w:rsid w:val="00997A08"/>
    <w:rsid w:val="00997DE1"/>
    <w:rsid w:val="009A0173"/>
    <w:rsid w:val="009A0B27"/>
    <w:rsid w:val="009A0DD2"/>
    <w:rsid w:val="009A0F40"/>
    <w:rsid w:val="009A13B9"/>
    <w:rsid w:val="009A14B3"/>
    <w:rsid w:val="009A16EA"/>
    <w:rsid w:val="009A1E39"/>
    <w:rsid w:val="009A2363"/>
    <w:rsid w:val="009A27FB"/>
    <w:rsid w:val="009A296C"/>
    <w:rsid w:val="009A2B6F"/>
    <w:rsid w:val="009A2C6A"/>
    <w:rsid w:val="009A2C9D"/>
    <w:rsid w:val="009A2D67"/>
    <w:rsid w:val="009A2EE3"/>
    <w:rsid w:val="009A313F"/>
    <w:rsid w:val="009A3312"/>
    <w:rsid w:val="009A347C"/>
    <w:rsid w:val="009A34F6"/>
    <w:rsid w:val="009A3845"/>
    <w:rsid w:val="009A38B3"/>
    <w:rsid w:val="009A3EB6"/>
    <w:rsid w:val="009A4C0E"/>
    <w:rsid w:val="009A4D57"/>
    <w:rsid w:val="009A4D64"/>
    <w:rsid w:val="009A4F1B"/>
    <w:rsid w:val="009A5200"/>
    <w:rsid w:val="009A540E"/>
    <w:rsid w:val="009A55C6"/>
    <w:rsid w:val="009A575B"/>
    <w:rsid w:val="009A58C0"/>
    <w:rsid w:val="009A5CB0"/>
    <w:rsid w:val="009A5D3C"/>
    <w:rsid w:val="009A5EFF"/>
    <w:rsid w:val="009A646E"/>
    <w:rsid w:val="009A6542"/>
    <w:rsid w:val="009A65DE"/>
    <w:rsid w:val="009A6728"/>
    <w:rsid w:val="009A6731"/>
    <w:rsid w:val="009A689E"/>
    <w:rsid w:val="009A6A8C"/>
    <w:rsid w:val="009A6FC8"/>
    <w:rsid w:val="009B00EC"/>
    <w:rsid w:val="009B0207"/>
    <w:rsid w:val="009B027D"/>
    <w:rsid w:val="009B0FE0"/>
    <w:rsid w:val="009B105D"/>
    <w:rsid w:val="009B122A"/>
    <w:rsid w:val="009B14D0"/>
    <w:rsid w:val="009B1BA1"/>
    <w:rsid w:val="009B1F6F"/>
    <w:rsid w:val="009B1FC8"/>
    <w:rsid w:val="009B217C"/>
    <w:rsid w:val="009B255E"/>
    <w:rsid w:val="009B2733"/>
    <w:rsid w:val="009B283B"/>
    <w:rsid w:val="009B285D"/>
    <w:rsid w:val="009B2CDC"/>
    <w:rsid w:val="009B30B3"/>
    <w:rsid w:val="009B30EF"/>
    <w:rsid w:val="009B3155"/>
    <w:rsid w:val="009B3214"/>
    <w:rsid w:val="009B3B33"/>
    <w:rsid w:val="009B3BEC"/>
    <w:rsid w:val="009B467B"/>
    <w:rsid w:val="009B4AB2"/>
    <w:rsid w:val="009B4D7F"/>
    <w:rsid w:val="009B4EEF"/>
    <w:rsid w:val="009B526B"/>
    <w:rsid w:val="009B5639"/>
    <w:rsid w:val="009B5810"/>
    <w:rsid w:val="009B5914"/>
    <w:rsid w:val="009B5949"/>
    <w:rsid w:val="009B5AC6"/>
    <w:rsid w:val="009B5DB6"/>
    <w:rsid w:val="009B5F53"/>
    <w:rsid w:val="009B639F"/>
    <w:rsid w:val="009B697C"/>
    <w:rsid w:val="009B7BAF"/>
    <w:rsid w:val="009B7CAB"/>
    <w:rsid w:val="009C01B9"/>
    <w:rsid w:val="009C05D9"/>
    <w:rsid w:val="009C0661"/>
    <w:rsid w:val="009C0DFF"/>
    <w:rsid w:val="009C11C6"/>
    <w:rsid w:val="009C1361"/>
    <w:rsid w:val="009C1547"/>
    <w:rsid w:val="009C1578"/>
    <w:rsid w:val="009C172F"/>
    <w:rsid w:val="009C1AEA"/>
    <w:rsid w:val="009C1D27"/>
    <w:rsid w:val="009C2117"/>
    <w:rsid w:val="009C2617"/>
    <w:rsid w:val="009C26CC"/>
    <w:rsid w:val="009C2889"/>
    <w:rsid w:val="009C2A21"/>
    <w:rsid w:val="009C3488"/>
    <w:rsid w:val="009C35E2"/>
    <w:rsid w:val="009C3879"/>
    <w:rsid w:val="009C3A9B"/>
    <w:rsid w:val="009C3B4B"/>
    <w:rsid w:val="009C3FD0"/>
    <w:rsid w:val="009C4059"/>
    <w:rsid w:val="009C42F1"/>
    <w:rsid w:val="009C4531"/>
    <w:rsid w:val="009C4651"/>
    <w:rsid w:val="009C4729"/>
    <w:rsid w:val="009C4778"/>
    <w:rsid w:val="009C483E"/>
    <w:rsid w:val="009C4855"/>
    <w:rsid w:val="009C49DD"/>
    <w:rsid w:val="009C57C6"/>
    <w:rsid w:val="009C59B0"/>
    <w:rsid w:val="009C5A89"/>
    <w:rsid w:val="009C63B2"/>
    <w:rsid w:val="009C63B3"/>
    <w:rsid w:val="009C6512"/>
    <w:rsid w:val="009C66DC"/>
    <w:rsid w:val="009C6A5E"/>
    <w:rsid w:val="009C7313"/>
    <w:rsid w:val="009C776F"/>
    <w:rsid w:val="009C78F9"/>
    <w:rsid w:val="009C7C5C"/>
    <w:rsid w:val="009C7D39"/>
    <w:rsid w:val="009C7EDF"/>
    <w:rsid w:val="009D0058"/>
    <w:rsid w:val="009D080C"/>
    <w:rsid w:val="009D09C7"/>
    <w:rsid w:val="009D0FE5"/>
    <w:rsid w:val="009D1A41"/>
    <w:rsid w:val="009D1D21"/>
    <w:rsid w:val="009D2025"/>
    <w:rsid w:val="009D237F"/>
    <w:rsid w:val="009D2424"/>
    <w:rsid w:val="009D250F"/>
    <w:rsid w:val="009D2632"/>
    <w:rsid w:val="009D2BFF"/>
    <w:rsid w:val="009D2D48"/>
    <w:rsid w:val="009D2DAD"/>
    <w:rsid w:val="009D2EF7"/>
    <w:rsid w:val="009D33DC"/>
    <w:rsid w:val="009D3ADE"/>
    <w:rsid w:val="009D4326"/>
    <w:rsid w:val="009D456E"/>
    <w:rsid w:val="009D46EB"/>
    <w:rsid w:val="009D48E3"/>
    <w:rsid w:val="009D4D2B"/>
    <w:rsid w:val="009D4E0B"/>
    <w:rsid w:val="009D5785"/>
    <w:rsid w:val="009D59CD"/>
    <w:rsid w:val="009D5B97"/>
    <w:rsid w:val="009D6217"/>
    <w:rsid w:val="009D67DC"/>
    <w:rsid w:val="009D6912"/>
    <w:rsid w:val="009D6A66"/>
    <w:rsid w:val="009D6BAF"/>
    <w:rsid w:val="009D6C85"/>
    <w:rsid w:val="009D6CE9"/>
    <w:rsid w:val="009D709A"/>
    <w:rsid w:val="009D7660"/>
    <w:rsid w:val="009D7661"/>
    <w:rsid w:val="009D7795"/>
    <w:rsid w:val="009D7BD1"/>
    <w:rsid w:val="009E0287"/>
    <w:rsid w:val="009E0489"/>
    <w:rsid w:val="009E0654"/>
    <w:rsid w:val="009E0664"/>
    <w:rsid w:val="009E0CB1"/>
    <w:rsid w:val="009E0CF2"/>
    <w:rsid w:val="009E0D60"/>
    <w:rsid w:val="009E0F5E"/>
    <w:rsid w:val="009E15D3"/>
    <w:rsid w:val="009E1DD4"/>
    <w:rsid w:val="009E219B"/>
    <w:rsid w:val="009E258F"/>
    <w:rsid w:val="009E2737"/>
    <w:rsid w:val="009E279B"/>
    <w:rsid w:val="009E29DA"/>
    <w:rsid w:val="009E2A30"/>
    <w:rsid w:val="009E2A91"/>
    <w:rsid w:val="009E33F1"/>
    <w:rsid w:val="009E3A61"/>
    <w:rsid w:val="009E40E4"/>
    <w:rsid w:val="009E4BE8"/>
    <w:rsid w:val="009E4C08"/>
    <w:rsid w:val="009E5A68"/>
    <w:rsid w:val="009E5B7A"/>
    <w:rsid w:val="009E5D5A"/>
    <w:rsid w:val="009E5DB9"/>
    <w:rsid w:val="009E5EFB"/>
    <w:rsid w:val="009E64CD"/>
    <w:rsid w:val="009E65B8"/>
    <w:rsid w:val="009E6946"/>
    <w:rsid w:val="009E76B1"/>
    <w:rsid w:val="009E7AA2"/>
    <w:rsid w:val="009E7F29"/>
    <w:rsid w:val="009F04A5"/>
    <w:rsid w:val="009F04E2"/>
    <w:rsid w:val="009F1406"/>
    <w:rsid w:val="009F19D7"/>
    <w:rsid w:val="009F1B50"/>
    <w:rsid w:val="009F1C20"/>
    <w:rsid w:val="009F24B7"/>
    <w:rsid w:val="009F25BE"/>
    <w:rsid w:val="009F2986"/>
    <w:rsid w:val="009F2F1C"/>
    <w:rsid w:val="009F31CE"/>
    <w:rsid w:val="009F32EC"/>
    <w:rsid w:val="009F35B5"/>
    <w:rsid w:val="009F3F24"/>
    <w:rsid w:val="009F4164"/>
    <w:rsid w:val="009F4218"/>
    <w:rsid w:val="009F4314"/>
    <w:rsid w:val="009F4ADB"/>
    <w:rsid w:val="009F4C2C"/>
    <w:rsid w:val="009F50AE"/>
    <w:rsid w:val="009F515E"/>
    <w:rsid w:val="009F56C4"/>
    <w:rsid w:val="009F56EE"/>
    <w:rsid w:val="009F5903"/>
    <w:rsid w:val="009F5B6C"/>
    <w:rsid w:val="009F5CC2"/>
    <w:rsid w:val="009F5ED9"/>
    <w:rsid w:val="009F6003"/>
    <w:rsid w:val="009F602F"/>
    <w:rsid w:val="009F6206"/>
    <w:rsid w:val="009F6336"/>
    <w:rsid w:val="009F6652"/>
    <w:rsid w:val="009F66C8"/>
    <w:rsid w:val="009F6D9E"/>
    <w:rsid w:val="009F701D"/>
    <w:rsid w:val="009F764F"/>
    <w:rsid w:val="009F77A5"/>
    <w:rsid w:val="009F7BFF"/>
    <w:rsid w:val="00A00198"/>
    <w:rsid w:val="00A001C3"/>
    <w:rsid w:val="00A00453"/>
    <w:rsid w:val="00A00471"/>
    <w:rsid w:val="00A0095F"/>
    <w:rsid w:val="00A00F96"/>
    <w:rsid w:val="00A01129"/>
    <w:rsid w:val="00A012A0"/>
    <w:rsid w:val="00A013D1"/>
    <w:rsid w:val="00A0176C"/>
    <w:rsid w:val="00A01BC5"/>
    <w:rsid w:val="00A022CC"/>
    <w:rsid w:val="00A02498"/>
    <w:rsid w:val="00A02626"/>
    <w:rsid w:val="00A026F6"/>
    <w:rsid w:val="00A027D5"/>
    <w:rsid w:val="00A02B88"/>
    <w:rsid w:val="00A02E50"/>
    <w:rsid w:val="00A0303B"/>
    <w:rsid w:val="00A03301"/>
    <w:rsid w:val="00A03598"/>
    <w:rsid w:val="00A03D9E"/>
    <w:rsid w:val="00A04771"/>
    <w:rsid w:val="00A04B73"/>
    <w:rsid w:val="00A0565B"/>
    <w:rsid w:val="00A0573B"/>
    <w:rsid w:val="00A05953"/>
    <w:rsid w:val="00A0597C"/>
    <w:rsid w:val="00A05B5E"/>
    <w:rsid w:val="00A05DC7"/>
    <w:rsid w:val="00A06287"/>
    <w:rsid w:val="00A0639F"/>
    <w:rsid w:val="00A07278"/>
    <w:rsid w:val="00A072C9"/>
    <w:rsid w:val="00A07B7E"/>
    <w:rsid w:val="00A10086"/>
    <w:rsid w:val="00A106F9"/>
    <w:rsid w:val="00A109EC"/>
    <w:rsid w:val="00A10C17"/>
    <w:rsid w:val="00A11298"/>
    <w:rsid w:val="00A113FD"/>
    <w:rsid w:val="00A115D5"/>
    <w:rsid w:val="00A1171E"/>
    <w:rsid w:val="00A11881"/>
    <w:rsid w:val="00A11A39"/>
    <w:rsid w:val="00A11BFC"/>
    <w:rsid w:val="00A11D65"/>
    <w:rsid w:val="00A12304"/>
    <w:rsid w:val="00A124CC"/>
    <w:rsid w:val="00A126B1"/>
    <w:rsid w:val="00A1276B"/>
    <w:rsid w:val="00A129AE"/>
    <w:rsid w:val="00A12CDB"/>
    <w:rsid w:val="00A12ECC"/>
    <w:rsid w:val="00A130E7"/>
    <w:rsid w:val="00A13256"/>
    <w:rsid w:val="00A136AF"/>
    <w:rsid w:val="00A13722"/>
    <w:rsid w:val="00A138ED"/>
    <w:rsid w:val="00A139E2"/>
    <w:rsid w:val="00A13CC7"/>
    <w:rsid w:val="00A13E49"/>
    <w:rsid w:val="00A14C21"/>
    <w:rsid w:val="00A15511"/>
    <w:rsid w:val="00A15519"/>
    <w:rsid w:val="00A15E2B"/>
    <w:rsid w:val="00A15F2D"/>
    <w:rsid w:val="00A15FAC"/>
    <w:rsid w:val="00A15FC2"/>
    <w:rsid w:val="00A163BB"/>
    <w:rsid w:val="00A16454"/>
    <w:rsid w:val="00A16985"/>
    <w:rsid w:val="00A17075"/>
    <w:rsid w:val="00A17D9D"/>
    <w:rsid w:val="00A208C1"/>
    <w:rsid w:val="00A20BE8"/>
    <w:rsid w:val="00A20D35"/>
    <w:rsid w:val="00A21174"/>
    <w:rsid w:val="00A211F7"/>
    <w:rsid w:val="00A21384"/>
    <w:rsid w:val="00A21455"/>
    <w:rsid w:val="00A21872"/>
    <w:rsid w:val="00A2195F"/>
    <w:rsid w:val="00A2207E"/>
    <w:rsid w:val="00A2208D"/>
    <w:rsid w:val="00A22526"/>
    <w:rsid w:val="00A22551"/>
    <w:rsid w:val="00A235AB"/>
    <w:rsid w:val="00A235C5"/>
    <w:rsid w:val="00A23685"/>
    <w:rsid w:val="00A23BE6"/>
    <w:rsid w:val="00A24253"/>
    <w:rsid w:val="00A2437A"/>
    <w:rsid w:val="00A24745"/>
    <w:rsid w:val="00A24EDF"/>
    <w:rsid w:val="00A251E4"/>
    <w:rsid w:val="00A252AC"/>
    <w:rsid w:val="00A25414"/>
    <w:rsid w:val="00A25639"/>
    <w:rsid w:val="00A25811"/>
    <w:rsid w:val="00A2590D"/>
    <w:rsid w:val="00A2599C"/>
    <w:rsid w:val="00A25CD9"/>
    <w:rsid w:val="00A2609B"/>
    <w:rsid w:val="00A26382"/>
    <w:rsid w:val="00A2666F"/>
    <w:rsid w:val="00A26966"/>
    <w:rsid w:val="00A26E23"/>
    <w:rsid w:val="00A26EDC"/>
    <w:rsid w:val="00A26FC8"/>
    <w:rsid w:val="00A272B7"/>
    <w:rsid w:val="00A272EC"/>
    <w:rsid w:val="00A2755C"/>
    <w:rsid w:val="00A2770E"/>
    <w:rsid w:val="00A279A6"/>
    <w:rsid w:val="00A27B97"/>
    <w:rsid w:val="00A27BDD"/>
    <w:rsid w:val="00A27F1E"/>
    <w:rsid w:val="00A30085"/>
    <w:rsid w:val="00A307D3"/>
    <w:rsid w:val="00A308C3"/>
    <w:rsid w:val="00A308CD"/>
    <w:rsid w:val="00A30BAC"/>
    <w:rsid w:val="00A30FBA"/>
    <w:rsid w:val="00A31366"/>
    <w:rsid w:val="00A31500"/>
    <w:rsid w:val="00A315F1"/>
    <w:rsid w:val="00A3173B"/>
    <w:rsid w:val="00A319AD"/>
    <w:rsid w:val="00A32012"/>
    <w:rsid w:val="00A3227C"/>
    <w:rsid w:val="00A324DF"/>
    <w:rsid w:val="00A32770"/>
    <w:rsid w:val="00A328D3"/>
    <w:rsid w:val="00A3297E"/>
    <w:rsid w:val="00A33D21"/>
    <w:rsid w:val="00A34038"/>
    <w:rsid w:val="00A34118"/>
    <w:rsid w:val="00A34297"/>
    <w:rsid w:val="00A34478"/>
    <w:rsid w:val="00A345DA"/>
    <w:rsid w:val="00A3490B"/>
    <w:rsid w:val="00A34917"/>
    <w:rsid w:val="00A34C13"/>
    <w:rsid w:val="00A34DA8"/>
    <w:rsid w:val="00A354F0"/>
    <w:rsid w:val="00A358CB"/>
    <w:rsid w:val="00A359EC"/>
    <w:rsid w:val="00A35ADF"/>
    <w:rsid w:val="00A360E6"/>
    <w:rsid w:val="00A3661F"/>
    <w:rsid w:val="00A369AE"/>
    <w:rsid w:val="00A37291"/>
    <w:rsid w:val="00A374BA"/>
    <w:rsid w:val="00A37780"/>
    <w:rsid w:val="00A37A62"/>
    <w:rsid w:val="00A37B4C"/>
    <w:rsid w:val="00A37B99"/>
    <w:rsid w:val="00A37FFA"/>
    <w:rsid w:val="00A40707"/>
    <w:rsid w:val="00A40722"/>
    <w:rsid w:val="00A40B8A"/>
    <w:rsid w:val="00A40C24"/>
    <w:rsid w:val="00A40D30"/>
    <w:rsid w:val="00A40D86"/>
    <w:rsid w:val="00A41645"/>
    <w:rsid w:val="00A41927"/>
    <w:rsid w:val="00A41D42"/>
    <w:rsid w:val="00A41FCC"/>
    <w:rsid w:val="00A42B14"/>
    <w:rsid w:val="00A42C4C"/>
    <w:rsid w:val="00A4402D"/>
    <w:rsid w:val="00A44081"/>
    <w:rsid w:val="00A440D6"/>
    <w:rsid w:val="00A44945"/>
    <w:rsid w:val="00A449BF"/>
    <w:rsid w:val="00A45262"/>
    <w:rsid w:val="00A463F7"/>
    <w:rsid w:val="00A467FA"/>
    <w:rsid w:val="00A4696F"/>
    <w:rsid w:val="00A46B5E"/>
    <w:rsid w:val="00A471E7"/>
    <w:rsid w:val="00A47502"/>
    <w:rsid w:val="00A47CBA"/>
    <w:rsid w:val="00A5053D"/>
    <w:rsid w:val="00A507AA"/>
    <w:rsid w:val="00A508CD"/>
    <w:rsid w:val="00A50C68"/>
    <w:rsid w:val="00A50EE3"/>
    <w:rsid w:val="00A50FB7"/>
    <w:rsid w:val="00A51264"/>
    <w:rsid w:val="00A51452"/>
    <w:rsid w:val="00A51572"/>
    <w:rsid w:val="00A51B12"/>
    <w:rsid w:val="00A51B18"/>
    <w:rsid w:val="00A51BA5"/>
    <w:rsid w:val="00A51F1E"/>
    <w:rsid w:val="00A520C6"/>
    <w:rsid w:val="00A520FC"/>
    <w:rsid w:val="00A5260F"/>
    <w:rsid w:val="00A52AC6"/>
    <w:rsid w:val="00A52C95"/>
    <w:rsid w:val="00A52DE3"/>
    <w:rsid w:val="00A52F7E"/>
    <w:rsid w:val="00A5333B"/>
    <w:rsid w:val="00A53345"/>
    <w:rsid w:val="00A538D0"/>
    <w:rsid w:val="00A54009"/>
    <w:rsid w:val="00A541B8"/>
    <w:rsid w:val="00A5448A"/>
    <w:rsid w:val="00A54EEF"/>
    <w:rsid w:val="00A55131"/>
    <w:rsid w:val="00A55385"/>
    <w:rsid w:val="00A55B95"/>
    <w:rsid w:val="00A56950"/>
    <w:rsid w:val="00A56CD6"/>
    <w:rsid w:val="00A56DC6"/>
    <w:rsid w:val="00A57642"/>
    <w:rsid w:val="00A57C9D"/>
    <w:rsid w:val="00A57EAB"/>
    <w:rsid w:val="00A57F8B"/>
    <w:rsid w:val="00A6006E"/>
    <w:rsid w:val="00A60400"/>
    <w:rsid w:val="00A60E97"/>
    <w:rsid w:val="00A612FA"/>
    <w:rsid w:val="00A61D70"/>
    <w:rsid w:val="00A61EBB"/>
    <w:rsid w:val="00A61FE0"/>
    <w:rsid w:val="00A62266"/>
    <w:rsid w:val="00A6231B"/>
    <w:rsid w:val="00A6272C"/>
    <w:rsid w:val="00A62A91"/>
    <w:rsid w:val="00A62DB1"/>
    <w:rsid w:val="00A62E27"/>
    <w:rsid w:val="00A62E28"/>
    <w:rsid w:val="00A63437"/>
    <w:rsid w:val="00A634E4"/>
    <w:rsid w:val="00A6357E"/>
    <w:rsid w:val="00A63782"/>
    <w:rsid w:val="00A64242"/>
    <w:rsid w:val="00A644D6"/>
    <w:rsid w:val="00A644F8"/>
    <w:rsid w:val="00A64C52"/>
    <w:rsid w:val="00A65A82"/>
    <w:rsid w:val="00A6641C"/>
    <w:rsid w:val="00A66497"/>
    <w:rsid w:val="00A66617"/>
    <w:rsid w:val="00A666EB"/>
    <w:rsid w:val="00A66EF9"/>
    <w:rsid w:val="00A67398"/>
    <w:rsid w:val="00A700F8"/>
    <w:rsid w:val="00A709FF"/>
    <w:rsid w:val="00A71253"/>
    <w:rsid w:val="00A7161C"/>
    <w:rsid w:val="00A717D2"/>
    <w:rsid w:val="00A71B42"/>
    <w:rsid w:val="00A7269B"/>
    <w:rsid w:val="00A72958"/>
    <w:rsid w:val="00A734F7"/>
    <w:rsid w:val="00A7360C"/>
    <w:rsid w:val="00A738AE"/>
    <w:rsid w:val="00A73C1F"/>
    <w:rsid w:val="00A74274"/>
    <w:rsid w:val="00A744BA"/>
    <w:rsid w:val="00A747D5"/>
    <w:rsid w:val="00A74963"/>
    <w:rsid w:val="00A74B67"/>
    <w:rsid w:val="00A74CBA"/>
    <w:rsid w:val="00A75366"/>
    <w:rsid w:val="00A75437"/>
    <w:rsid w:val="00A7557D"/>
    <w:rsid w:val="00A7599F"/>
    <w:rsid w:val="00A75A17"/>
    <w:rsid w:val="00A75B06"/>
    <w:rsid w:val="00A75D47"/>
    <w:rsid w:val="00A761F1"/>
    <w:rsid w:val="00A76836"/>
    <w:rsid w:val="00A769C5"/>
    <w:rsid w:val="00A77194"/>
    <w:rsid w:val="00A77316"/>
    <w:rsid w:val="00A7734B"/>
    <w:rsid w:val="00A774CD"/>
    <w:rsid w:val="00A7772E"/>
    <w:rsid w:val="00A77A50"/>
    <w:rsid w:val="00A77D62"/>
    <w:rsid w:val="00A80319"/>
    <w:rsid w:val="00A81607"/>
    <w:rsid w:val="00A81D50"/>
    <w:rsid w:val="00A81DC7"/>
    <w:rsid w:val="00A82097"/>
    <w:rsid w:val="00A822EA"/>
    <w:rsid w:val="00A8249E"/>
    <w:rsid w:val="00A82718"/>
    <w:rsid w:val="00A82C94"/>
    <w:rsid w:val="00A834A2"/>
    <w:rsid w:val="00A836E5"/>
    <w:rsid w:val="00A83816"/>
    <w:rsid w:val="00A839AC"/>
    <w:rsid w:val="00A856FB"/>
    <w:rsid w:val="00A85DAF"/>
    <w:rsid w:val="00A85EDD"/>
    <w:rsid w:val="00A8649F"/>
    <w:rsid w:val="00A866AA"/>
    <w:rsid w:val="00A866C5"/>
    <w:rsid w:val="00A86ABE"/>
    <w:rsid w:val="00A86E10"/>
    <w:rsid w:val="00A871FE"/>
    <w:rsid w:val="00A8781A"/>
    <w:rsid w:val="00A90246"/>
    <w:rsid w:val="00A906B7"/>
    <w:rsid w:val="00A907C7"/>
    <w:rsid w:val="00A91295"/>
    <w:rsid w:val="00A91402"/>
    <w:rsid w:val="00A91D33"/>
    <w:rsid w:val="00A91F4E"/>
    <w:rsid w:val="00A91FCC"/>
    <w:rsid w:val="00A92009"/>
    <w:rsid w:val="00A926F4"/>
    <w:rsid w:val="00A9302B"/>
    <w:rsid w:val="00A939B9"/>
    <w:rsid w:val="00A939CE"/>
    <w:rsid w:val="00A93A3F"/>
    <w:rsid w:val="00A93ACC"/>
    <w:rsid w:val="00A93B03"/>
    <w:rsid w:val="00A93D8B"/>
    <w:rsid w:val="00A93F07"/>
    <w:rsid w:val="00A93FF0"/>
    <w:rsid w:val="00A942AA"/>
    <w:rsid w:val="00A94737"/>
    <w:rsid w:val="00A94CF8"/>
    <w:rsid w:val="00A94D2C"/>
    <w:rsid w:val="00A94E2D"/>
    <w:rsid w:val="00A95141"/>
    <w:rsid w:val="00A95845"/>
    <w:rsid w:val="00A9596D"/>
    <w:rsid w:val="00A95C26"/>
    <w:rsid w:val="00A95E9C"/>
    <w:rsid w:val="00A95F45"/>
    <w:rsid w:val="00A961D1"/>
    <w:rsid w:val="00A96550"/>
    <w:rsid w:val="00A96A40"/>
    <w:rsid w:val="00A96D01"/>
    <w:rsid w:val="00A96D44"/>
    <w:rsid w:val="00A96D69"/>
    <w:rsid w:val="00A972AD"/>
    <w:rsid w:val="00A9752B"/>
    <w:rsid w:val="00A97CA4"/>
    <w:rsid w:val="00A97D34"/>
    <w:rsid w:val="00AA0367"/>
    <w:rsid w:val="00AA067E"/>
    <w:rsid w:val="00AA0AE3"/>
    <w:rsid w:val="00AA0B49"/>
    <w:rsid w:val="00AA0BF5"/>
    <w:rsid w:val="00AA0DC9"/>
    <w:rsid w:val="00AA0F36"/>
    <w:rsid w:val="00AA114A"/>
    <w:rsid w:val="00AA138F"/>
    <w:rsid w:val="00AA155C"/>
    <w:rsid w:val="00AA1603"/>
    <w:rsid w:val="00AA243E"/>
    <w:rsid w:val="00AA2981"/>
    <w:rsid w:val="00AA2F94"/>
    <w:rsid w:val="00AA35F2"/>
    <w:rsid w:val="00AA37B4"/>
    <w:rsid w:val="00AA3A0D"/>
    <w:rsid w:val="00AA49A5"/>
    <w:rsid w:val="00AA4D17"/>
    <w:rsid w:val="00AA4E0E"/>
    <w:rsid w:val="00AA4E5A"/>
    <w:rsid w:val="00AA5847"/>
    <w:rsid w:val="00AA6C1B"/>
    <w:rsid w:val="00AA6C7D"/>
    <w:rsid w:val="00AA7947"/>
    <w:rsid w:val="00AA7A17"/>
    <w:rsid w:val="00AA7E2F"/>
    <w:rsid w:val="00AA7F9B"/>
    <w:rsid w:val="00AB0A8F"/>
    <w:rsid w:val="00AB0D50"/>
    <w:rsid w:val="00AB0FEA"/>
    <w:rsid w:val="00AB14E9"/>
    <w:rsid w:val="00AB1AC8"/>
    <w:rsid w:val="00AB24F2"/>
    <w:rsid w:val="00AB27AF"/>
    <w:rsid w:val="00AB2C35"/>
    <w:rsid w:val="00AB38D1"/>
    <w:rsid w:val="00AB3DA6"/>
    <w:rsid w:val="00AB40AB"/>
    <w:rsid w:val="00AB4253"/>
    <w:rsid w:val="00AB42B1"/>
    <w:rsid w:val="00AB4411"/>
    <w:rsid w:val="00AB4529"/>
    <w:rsid w:val="00AB4784"/>
    <w:rsid w:val="00AB4969"/>
    <w:rsid w:val="00AB49C7"/>
    <w:rsid w:val="00AB49E8"/>
    <w:rsid w:val="00AB4BB7"/>
    <w:rsid w:val="00AB4EA5"/>
    <w:rsid w:val="00AB56DD"/>
    <w:rsid w:val="00AB570E"/>
    <w:rsid w:val="00AB580A"/>
    <w:rsid w:val="00AB590F"/>
    <w:rsid w:val="00AB5F7D"/>
    <w:rsid w:val="00AB6039"/>
    <w:rsid w:val="00AB60C7"/>
    <w:rsid w:val="00AB6C31"/>
    <w:rsid w:val="00AB6E73"/>
    <w:rsid w:val="00AB7CF3"/>
    <w:rsid w:val="00AB7D25"/>
    <w:rsid w:val="00AC003E"/>
    <w:rsid w:val="00AC005E"/>
    <w:rsid w:val="00AC01C0"/>
    <w:rsid w:val="00AC1257"/>
    <w:rsid w:val="00AC1356"/>
    <w:rsid w:val="00AC180C"/>
    <w:rsid w:val="00AC19B0"/>
    <w:rsid w:val="00AC1FC3"/>
    <w:rsid w:val="00AC213E"/>
    <w:rsid w:val="00AC27C8"/>
    <w:rsid w:val="00AC27FD"/>
    <w:rsid w:val="00AC2CD3"/>
    <w:rsid w:val="00AC320D"/>
    <w:rsid w:val="00AC33DC"/>
    <w:rsid w:val="00AC340C"/>
    <w:rsid w:val="00AC3441"/>
    <w:rsid w:val="00AC37C2"/>
    <w:rsid w:val="00AC3C46"/>
    <w:rsid w:val="00AC42F1"/>
    <w:rsid w:val="00AC542E"/>
    <w:rsid w:val="00AC5AAC"/>
    <w:rsid w:val="00AC60E1"/>
    <w:rsid w:val="00AC6456"/>
    <w:rsid w:val="00AC6521"/>
    <w:rsid w:val="00AC688D"/>
    <w:rsid w:val="00AC6919"/>
    <w:rsid w:val="00AC6A93"/>
    <w:rsid w:val="00AC6A9F"/>
    <w:rsid w:val="00AC6AD1"/>
    <w:rsid w:val="00AC6B42"/>
    <w:rsid w:val="00AC6CCA"/>
    <w:rsid w:val="00AC6D7D"/>
    <w:rsid w:val="00AC6EBD"/>
    <w:rsid w:val="00AC70E1"/>
    <w:rsid w:val="00AC70F1"/>
    <w:rsid w:val="00AC72C2"/>
    <w:rsid w:val="00AC75A3"/>
    <w:rsid w:val="00AC7903"/>
    <w:rsid w:val="00AC7930"/>
    <w:rsid w:val="00AC7C1E"/>
    <w:rsid w:val="00AD0244"/>
    <w:rsid w:val="00AD04E1"/>
    <w:rsid w:val="00AD0A02"/>
    <w:rsid w:val="00AD0F73"/>
    <w:rsid w:val="00AD1206"/>
    <w:rsid w:val="00AD13D9"/>
    <w:rsid w:val="00AD14C0"/>
    <w:rsid w:val="00AD19BB"/>
    <w:rsid w:val="00AD1A40"/>
    <w:rsid w:val="00AD1C9C"/>
    <w:rsid w:val="00AD1DFB"/>
    <w:rsid w:val="00AD2284"/>
    <w:rsid w:val="00AD22EE"/>
    <w:rsid w:val="00AD2692"/>
    <w:rsid w:val="00AD2C92"/>
    <w:rsid w:val="00AD2CDB"/>
    <w:rsid w:val="00AD2D29"/>
    <w:rsid w:val="00AD3147"/>
    <w:rsid w:val="00AD32EB"/>
    <w:rsid w:val="00AD3528"/>
    <w:rsid w:val="00AD4054"/>
    <w:rsid w:val="00AD41DD"/>
    <w:rsid w:val="00AD44D7"/>
    <w:rsid w:val="00AD46D9"/>
    <w:rsid w:val="00AD47BB"/>
    <w:rsid w:val="00AD5088"/>
    <w:rsid w:val="00AD542F"/>
    <w:rsid w:val="00AD5817"/>
    <w:rsid w:val="00AD5F4A"/>
    <w:rsid w:val="00AD61D6"/>
    <w:rsid w:val="00AD6642"/>
    <w:rsid w:val="00AD66A9"/>
    <w:rsid w:val="00AD6C5D"/>
    <w:rsid w:val="00AD6D60"/>
    <w:rsid w:val="00AD6F0B"/>
    <w:rsid w:val="00AD6F47"/>
    <w:rsid w:val="00AD6F9A"/>
    <w:rsid w:val="00AD76D8"/>
    <w:rsid w:val="00AD7E03"/>
    <w:rsid w:val="00AE0043"/>
    <w:rsid w:val="00AE1554"/>
    <w:rsid w:val="00AE23C6"/>
    <w:rsid w:val="00AE2A98"/>
    <w:rsid w:val="00AE2DAA"/>
    <w:rsid w:val="00AE2E58"/>
    <w:rsid w:val="00AE30BC"/>
    <w:rsid w:val="00AE316B"/>
    <w:rsid w:val="00AE3917"/>
    <w:rsid w:val="00AE4116"/>
    <w:rsid w:val="00AE42EA"/>
    <w:rsid w:val="00AE45C0"/>
    <w:rsid w:val="00AE45E1"/>
    <w:rsid w:val="00AE479B"/>
    <w:rsid w:val="00AE4A76"/>
    <w:rsid w:val="00AE4A96"/>
    <w:rsid w:val="00AE4EE7"/>
    <w:rsid w:val="00AE511E"/>
    <w:rsid w:val="00AE547B"/>
    <w:rsid w:val="00AE5D4A"/>
    <w:rsid w:val="00AE625A"/>
    <w:rsid w:val="00AE6ACF"/>
    <w:rsid w:val="00AE6E31"/>
    <w:rsid w:val="00AE6FD8"/>
    <w:rsid w:val="00AE6FFA"/>
    <w:rsid w:val="00AE7015"/>
    <w:rsid w:val="00AE7CCB"/>
    <w:rsid w:val="00AE7D3A"/>
    <w:rsid w:val="00AF024C"/>
    <w:rsid w:val="00AF049A"/>
    <w:rsid w:val="00AF05CD"/>
    <w:rsid w:val="00AF08A1"/>
    <w:rsid w:val="00AF0B07"/>
    <w:rsid w:val="00AF0CD2"/>
    <w:rsid w:val="00AF1700"/>
    <w:rsid w:val="00AF181E"/>
    <w:rsid w:val="00AF1A2E"/>
    <w:rsid w:val="00AF1A46"/>
    <w:rsid w:val="00AF1A97"/>
    <w:rsid w:val="00AF1C88"/>
    <w:rsid w:val="00AF1D68"/>
    <w:rsid w:val="00AF1FFF"/>
    <w:rsid w:val="00AF238D"/>
    <w:rsid w:val="00AF23AD"/>
    <w:rsid w:val="00AF27EE"/>
    <w:rsid w:val="00AF2972"/>
    <w:rsid w:val="00AF2BB5"/>
    <w:rsid w:val="00AF2F8C"/>
    <w:rsid w:val="00AF33EE"/>
    <w:rsid w:val="00AF3629"/>
    <w:rsid w:val="00AF3736"/>
    <w:rsid w:val="00AF4370"/>
    <w:rsid w:val="00AF4B09"/>
    <w:rsid w:val="00AF4D20"/>
    <w:rsid w:val="00AF4F1C"/>
    <w:rsid w:val="00AF508D"/>
    <w:rsid w:val="00AF5677"/>
    <w:rsid w:val="00AF57FD"/>
    <w:rsid w:val="00AF5A6A"/>
    <w:rsid w:val="00AF5B77"/>
    <w:rsid w:val="00AF6397"/>
    <w:rsid w:val="00AF63E9"/>
    <w:rsid w:val="00AF714A"/>
    <w:rsid w:val="00AF7574"/>
    <w:rsid w:val="00AF75F3"/>
    <w:rsid w:val="00AF76FC"/>
    <w:rsid w:val="00AF7971"/>
    <w:rsid w:val="00B0028D"/>
    <w:rsid w:val="00B0075D"/>
    <w:rsid w:val="00B0094E"/>
    <w:rsid w:val="00B00FC8"/>
    <w:rsid w:val="00B013EE"/>
    <w:rsid w:val="00B01528"/>
    <w:rsid w:val="00B01599"/>
    <w:rsid w:val="00B01A87"/>
    <w:rsid w:val="00B01BA2"/>
    <w:rsid w:val="00B01D2D"/>
    <w:rsid w:val="00B021A4"/>
    <w:rsid w:val="00B0243A"/>
    <w:rsid w:val="00B025C4"/>
    <w:rsid w:val="00B028DE"/>
    <w:rsid w:val="00B028F5"/>
    <w:rsid w:val="00B02944"/>
    <w:rsid w:val="00B02AC4"/>
    <w:rsid w:val="00B03051"/>
    <w:rsid w:val="00B0305A"/>
    <w:rsid w:val="00B03873"/>
    <w:rsid w:val="00B0398C"/>
    <w:rsid w:val="00B03D15"/>
    <w:rsid w:val="00B03D9D"/>
    <w:rsid w:val="00B03E68"/>
    <w:rsid w:val="00B03FED"/>
    <w:rsid w:val="00B043B3"/>
    <w:rsid w:val="00B044E1"/>
    <w:rsid w:val="00B04596"/>
    <w:rsid w:val="00B046B3"/>
    <w:rsid w:val="00B047BC"/>
    <w:rsid w:val="00B04B6A"/>
    <w:rsid w:val="00B05897"/>
    <w:rsid w:val="00B060B6"/>
    <w:rsid w:val="00B06697"/>
    <w:rsid w:val="00B06A13"/>
    <w:rsid w:val="00B06F2B"/>
    <w:rsid w:val="00B06F88"/>
    <w:rsid w:val="00B07444"/>
    <w:rsid w:val="00B0753A"/>
    <w:rsid w:val="00B07A3A"/>
    <w:rsid w:val="00B07AE8"/>
    <w:rsid w:val="00B07EBD"/>
    <w:rsid w:val="00B07F0D"/>
    <w:rsid w:val="00B10449"/>
    <w:rsid w:val="00B10715"/>
    <w:rsid w:val="00B10A3D"/>
    <w:rsid w:val="00B11298"/>
    <w:rsid w:val="00B115B0"/>
    <w:rsid w:val="00B118D7"/>
    <w:rsid w:val="00B118E3"/>
    <w:rsid w:val="00B124DF"/>
    <w:rsid w:val="00B1299E"/>
    <w:rsid w:val="00B12A10"/>
    <w:rsid w:val="00B12D57"/>
    <w:rsid w:val="00B12DD6"/>
    <w:rsid w:val="00B12EA9"/>
    <w:rsid w:val="00B13011"/>
    <w:rsid w:val="00B133D9"/>
    <w:rsid w:val="00B13694"/>
    <w:rsid w:val="00B13AA5"/>
    <w:rsid w:val="00B13B19"/>
    <w:rsid w:val="00B13E56"/>
    <w:rsid w:val="00B140C9"/>
    <w:rsid w:val="00B14428"/>
    <w:rsid w:val="00B14866"/>
    <w:rsid w:val="00B14A07"/>
    <w:rsid w:val="00B14A49"/>
    <w:rsid w:val="00B15B53"/>
    <w:rsid w:val="00B15E47"/>
    <w:rsid w:val="00B164BE"/>
    <w:rsid w:val="00B16813"/>
    <w:rsid w:val="00B168C2"/>
    <w:rsid w:val="00B16C83"/>
    <w:rsid w:val="00B17571"/>
    <w:rsid w:val="00B1782F"/>
    <w:rsid w:val="00B17F46"/>
    <w:rsid w:val="00B200E8"/>
    <w:rsid w:val="00B20109"/>
    <w:rsid w:val="00B204A0"/>
    <w:rsid w:val="00B204D4"/>
    <w:rsid w:val="00B20575"/>
    <w:rsid w:val="00B20719"/>
    <w:rsid w:val="00B20800"/>
    <w:rsid w:val="00B20AD0"/>
    <w:rsid w:val="00B20B11"/>
    <w:rsid w:val="00B20DF9"/>
    <w:rsid w:val="00B21327"/>
    <w:rsid w:val="00B217DD"/>
    <w:rsid w:val="00B218FF"/>
    <w:rsid w:val="00B21D48"/>
    <w:rsid w:val="00B21F9A"/>
    <w:rsid w:val="00B22106"/>
    <w:rsid w:val="00B224C0"/>
    <w:rsid w:val="00B22D07"/>
    <w:rsid w:val="00B23D06"/>
    <w:rsid w:val="00B24092"/>
    <w:rsid w:val="00B24615"/>
    <w:rsid w:val="00B246F3"/>
    <w:rsid w:val="00B24DEC"/>
    <w:rsid w:val="00B25017"/>
    <w:rsid w:val="00B2512F"/>
    <w:rsid w:val="00B25246"/>
    <w:rsid w:val="00B253BC"/>
    <w:rsid w:val="00B2547D"/>
    <w:rsid w:val="00B259ED"/>
    <w:rsid w:val="00B26475"/>
    <w:rsid w:val="00B26631"/>
    <w:rsid w:val="00B268AB"/>
    <w:rsid w:val="00B27091"/>
    <w:rsid w:val="00B270E4"/>
    <w:rsid w:val="00B274E0"/>
    <w:rsid w:val="00B276A7"/>
    <w:rsid w:val="00B27BA0"/>
    <w:rsid w:val="00B27F22"/>
    <w:rsid w:val="00B30DCD"/>
    <w:rsid w:val="00B31072"/>
    <w:rsid w:val="00B31172"/>
    <w:rsid w:val="00B311C3"/>
    <w:rsid w:val="00B31242"/>
    <w:rsid w:val="00B3132F"/>
    <w:rsid w:val="00B31F31"/>
    <w:rsid w:val="00B3252A"/>
    <w:rsid w:val="00B327A3"/>
    <w:rsid w:val="00B32E2D"/>
    <w:rsid w:val="00B33070"/>
    <w:rsid w:val="00B3390B"/>
    <w:rsid w:val="00B33A42"/>
    <w:rsid w:val="00B345AA"/>
    <w:rsid w:val="00B349AB"/>
    <w:rsid w:val="00B352DF"/>
    <w:rsid w:val="00B35358"/>
    <w:rsid w:val="00B35625"/>
    <w:rsid w:val="00B35811"/>
    <w:rsid w:val="00B35B65"/>
    <w:rsid w:val="00B35C46"/>
    <w:rsid w:val="00B35D2F"/>
    <w:rsid w:val="00B35EBC"/>
    <w:rsid w:val="00B36571"/>
    <w:rsid w:val="00B36693"/>
    <w:rsid w:val="00B3680C"/>
    <w:rsid w:val="00B36881"/>
    <w:rsid w:val="00B370FF"/>
    <w:rsid w:val="00B37900"/>
    <w:rsid w:val="00B37B98"/>
    <w:rsid w:val="00B40201"/>
    <w:rsid w:val="00B405B7"/>
    <w:rsid w:val="00B40646"/>
    <w:rsid w:val="00B40669"/>
    <w:rsid w:val="00B40759"/>
    <w:rsid w:val="00B40C06"/>
    <w:rsid w:val="00B40D79"/>
    <w:rsid w:val="00B40E55"/>
    <w:rsid w:val="00B40EF1"/>
    <w:rsid w:val="00B4130C"/>
    <w:rsid w:val="00B4173D"/>
    <w:rsid w:val="00B419A4"/>
    <w:rsid w:val="00B41A95"/>
    <w:rsid w:val="00B42055"/>
    <w:rsid w:val="00B42079"/>
    <w:rsid w:val="00B420C5"/>
    <w:rsid w:val="00B42340"/>
    <w:rsid w:val="00B42788"/>
    <w:rsid w:val="00B429B6"/>
    <w:rsid w:val="00B42A0D"/>
    <w:rsid w:val="00B42B37"/>
    <w:rsid w:val="00B42D15"/>
    <w:rsid w:val="00B4317A"/>
    <w:rsid w:val="00B434F9"/>
    <w:rsid w:val="00B43534"/>
    <w:rsid w:val="00B43D5F"/>
    <w:rsid w:val="00B43EED"/>
    <w:rsid w:val="00B44000"/>
    <w:rsid w:val="00B44420"/>
    <w:rsid w:val="00B44708"/>
    <w:rsid w:val="00B44B1C"/>
    <w:rsid w:val="00B4500B"/>
    <w:rsid w:val="00B452CD"/>
    <w:rsid w:val="00B454FA"/>
    <w:rsid w:val="00B45543"/>
    <w:rsid w:val="00B45562"/>
    <w:rsid w:val="00B4580F"/>
    <w:rsid w:val="00B45B4B"/>
    <w:rsid w:val="00B45BDF"/>
    <w:rsid w:val="00B45C2A"/>
    <w:rsid w:val="00B46113"/>
    <w:rsid w:val="00B46157"/>
    <w:rsid w:val="00B468AB"/>
    <w:rsid w:val="00B46A08"/>
    <w:rsid w:val="00B46DA6"/>
    <w:rsid w:val="00B4709A"/>
    <w:rsid w:val="00B474D5"/>
    <w:rsid w:val="00B4750E"/>
    <w:rsid w:val="00B4751C"/>
    <w:rsid w:val="00B476BE"/>
    <w:rsid w:val="00B47A1F"/>
    <w:rsid w:val="00B5043D"/>
    <w:rsid w:val="00B50682"/>
    <w:rsid w:val="00B50A4B"/>
    <w:rsid w:val="00B50AD6"/>
    <w:rsid w:val="00B50D7C"/>
    <w:rsid w:val="00B50E1E"/>
    <w:rsid w:val="00B5126B"/>
    <w:rsid w:val="00B5152E"/>
    <w:rsid w:val="00B519AC"/>
    <w:rsid w:val="00B51F0E"/>
    <w:rsid w:val="00B5232A"/>
    <w:rsid w:val="00B52495"/>
    <w:rsid w:val="00B52889"/>
    <w:rsid w:val="00B528CF"/>
    <w:rsid w:val="00B52C70"/>
    <w:rsid w:val="00B53672"/>
    <w:rsid w:val="00B53698"/>
    <w:rsid w:val="00B53FDC"/>
    <w:rsid w:val="00B542B1"/>
    <w:rsid w:val="00B54450"/>
    <w:rsid w:val="00B54508"/>
    <w:rsid w:val="00B5462A"/>
    <w:rsid w:val="00B54899"/>
    <w:rsid w:val="00B54990"/>
    <w:rsid w:val="00B54D95"/>
    <w:rsid w:val="00B551A8"/>
    <w:rsid w:val="00B55309"/>
    <w:rsid w:val="00B555A6"/>
    <w:rsid w:val="00B55837"/>
    <w:rsid w:val="00B55BD4"/>
    <w:rsid w:val="00B55D45"/>
    <w:rsid w:val="00B560C1"/>
    <w:rsid w:val="00B565B0"/>
    <w:rsid w:val="00B566A2"/>
    <w:rsid w:val="00B56954"/>
    <w:rsid w:val="00B56C78"/>
    <w:rsid w:val="00B56E7F"/>
    <w:rsid w:val="00B56FE3"/>
    <w:rsid w:val="00B5713A"/>
    <w:rsid w:val="00B574F4"/>
    <w:rsid w:val="00B57521"/>
    <w:rsid w:val="00B578C3"/>
    <w:rsid w:val="00B57A5B"/>
    <w:rsid w:val="00B57B70"/>
    <w:rsid w:val="00B57DC6"/>
    <w:rsid w:val="00B6001B"/>
    <w:rsid w:val="00B60746"/>
    <w:rsid w:val="00B60FE7"/>
    <w:rsid w:val="00B60FFD"/>
    <w:rsid w:val="00B611E9"/>
    <w:rsid w:val="00B612DB"/>
    <w:rsid w:val="00B618C8"/>
    <w:rsid w:val="00B61B7A"/>
    <w:rsid w:val="00B61C5A"/>
    <w:rsid w:val="00B61D81"/>
    <w:rsid w:val="00B61EEC"/>
    <w:rsid w:val="00B61F2E"/>
    <w:rsid w:val="00B62025"/>
    <w:rsid w:val="00B62069"/>
    <w:rsid w:val="00B625C3"/>
    <w:rsid w:val="00B6295F"/>
    <w:rsid w:val="00B630D4"/>
    <w:rsid w:val="00B63136"/>
    <w:rsid w:val="00B6352F"/>
    <w:rsid w:val="00B63642"/>
    <w:rsid w:val="00B63832"/>
    <w:rsid w:val="00B639EA"/>
    <w:rsid w:val="00B63ADC"/>
    <w:rsid w:val="00B63E14"/>
    <w:rsid w:val="00B63F8A"/>
    <w:rsid w:val="00B64137"/>
    <w:rsid w:val="00B6453F"/>
    <w:rsid w:val="00B64705"/>
    <w:rsid w:val="00B6476E"/>
    <w:rsid w:val="00B64CF9"/>
    <w:rsid w:val="00B64D16"/>
    <w:rsid w:val="00B653C0"/>
    <w:rsid w:val="00B65BFE"/>
    <w:rsid w:val="00B66112"/>
    <w:rsid w:val="00B6646F"/>
    <w:rsid w:val="00B666DA"/>
    <w:rsid w:val="00B66904"/>
    <w:rsid w:val="00B66E3A"/>
    <w:rsid w:val="00B672A2"/>
    <w:rsid w:val="00B6741C"/>
    <w:rsid w:val="00B678F0"/>
    <w:rsid w:val="00B67ACB"/>
    <w:rsid w:val="00B67C6A"/>
    <w:rsid w:val="00B70228"/>
    <w:rsid w:val="00B70C8A"/>
    <w:rsid w:val="00B70DEF"/>
    <w:rsid w:val="00B7120E"/>
    <w:rsid w:val="00B71310"/>
    <w:rsid w:val="00B713EA"/>
    <w:rsid w:val="00B713FD"/>
    <w:rsid w:val="00B7149B"/>
    <w:rsid w:val="00B71D66"/>
    <w:rsid w:val="00B71D9C"/>
    <w:rsid w:val="00B7248A"/>
    <w:rsid w:val="00B725AE"/>
    <w:rsid w:val="00B72626"/>
    <w:rsid w:val="00B72899"/>
    <w:rsid w:val="00B72AA5"/>
    <w:rsid w:val="00B73070"/>
    <w:rsid w:val="00B734C2"/>
    <w:rsid w:val="00B736AB"/>
    <w:rsid w:val="00B73755"/>
    <w:rsid w:val="00B73783"/>
    <w:rsid w:val="00B7386B"/>
    <w:rsid w:val="00B73BD1"/>
    <w:rsid w:val="00B73D27"/>
    <w:rsid w:val="00B73D59"/>
    <w:rsid w:val="00B73E59"/>
    <w:rsid w:val="00B73FC9"/>
    <w:rsid w:val="00B74043"/>
    <w:rsid w:val="00B741A4"/>
    <w:rsid w:val="00B742DB"/>
    <w:rsid w:val="00B7436F"/>
    <w:rsid w:val="00B746AE"/>
    <w:rsid w:val="00B7574A"/>
    <w:rsid w:val="00B75788"/>
    <w:rsid w:val="00B7592C"/>
    <w:rsid w:val="00B75C93"/>
    <w:rsid w:val="00B75D59"/>
    <w:rsid w:val="00B760E6"/>
    <w:rsid w:val="00B7622A"/>
    <w:rsid w:val="00B76724"/>
    <w:rsid w:val="00B76A55"/>
    <w:rsid w:val="00B80D80"/>
    <w:rsid w:val="00B818CB"/>
    <w:rsid w:val="00B81A4B"/>
    <w:rsid w:val="00B81E7F"/>
    <w:rsid w:val="00B821C1"/>
    <w:rsid w:val="00B821F2"/>
    <w:rsid w:val="00B828BB"/>
    <w:rsid w:val="00B835EA"/>
    <w:rsid w:val="00B83797"/>
    <w:rsid w:val="00B83BE9"/>
    <w:rsid w:val="00B83E2E"/>
    <w:rsid w:val="00B84C93"/>
    <w:rsid w:val="00B8537D"/>
    <w:rsid w:val="00B8541C"/>
    <w:rsid w:val="00B854A3"/>
    <w:rsid w:val="00B85E33"/>
    <w:rsid w:val="00B86142"/>
    <w:rsid w:val="00B86145"/>
    <w:rsid w:val="00B8621C"/>
    <w:rsid w:val="00B867BA"/>
    <w:rsid w:val="00B8699D"/>
    <w:rsid w:val="00B86D29"/>
    <w:rsid w:val="00B86E34"/>
    <w:rsid w:val="00B8705A"/>
    <w:rsid w:val="00B871CA"/>
    <w:rsid w:val="00B8759C"/>
    <w:rsid w:val="00B87950"/>
    <w:rsid w:val="00B8797E"/>
    <w:rsid w:val="00B87BD4"/>
    <w:rsid w:val="00B87DC4"/>
    <w:rsid w:val="00B900B0"/>
    <w:rsid w:val="00B9038D"/>
    <w:rsid w:val="00B90625"/>
    <w:rsid w:val="00B90670"/>
    <w:rsid w:val="00B907A9"/>
    <w:rsid w:val="00B90854"/>
    <w:rsid w:val="00B90CA8"/>
    <w:rsid w:val="00B90E9E"/>
    <w:rsid w:val="00B910B7"/>
    <w:rsid w:val="00B91118"/>
    <w:rsid w:val="00B91223"/>
    <w:rsid w:val="00B914B3"/>
    <w:rsid w:val="00B917AD"/>
    <w:rsid w:val="00B91801"/>
    <w:rsid w:val="00B9211C"/>
    <w:rsid w:val="00B925FC"/>
    <w:rsid w:val="00B927D5"/>
    <w:rsid w:val="00B92821"/>
    <w:rsid w:val="00B92964"/>
    <w:rsid w:val="00B9309B"/>
    <w:rsid w:val="00B93523"/>
    <w:rsid w:val="00B93B87"/>
    <w:rsid w:val="00B93DF9"/>
    <w:rsid w:val="00B9419B"/>
    <w:rsid w:val="00B9423C"/>
    <w:rsid w:val="00B943E2"/>
    <w:rsid w:val="00B94F35"/>
    <w:rsid w:val="00B95598"/>
    <w:rsid w:val="00B956EC"/>
    <w:rsid w:val="00B958C3"/>
    <w:rsid w:val="00B95F1F"/>
    <w:rsid w:val="00B95FE6"/>
    <w:rsid w:val="00B962DA"/>
    <w:rsid w:val="00B9657E"/>
    <w:rsid w:val="00B965EA"/>
    <w:rsid w:val="00B96E8C"/>
    <w:rsid w:val="00B970E0"/>
    <w:rsid w:val="00B9791C"/>
    <w:rsid w:val="00B97A2C"/>
    <w:rsid w:val="00B97D24"/>
    <w:rsid w:val="00B97EB9"/>
    <w:rsid w:val="00BA05CD"/>
    <w:rsid w:val="00BA05F6"/>
    <w:rsid w:val="00BA1128"/>
    <w:rsid w:val="00BA1354"/>
    <w:rsid w:val="00BA14E7"/>
    <w:rsid w:val="00BA15BC"/>
    <w:rsid w:val="00BA1741"/>
    <w:rsid w:val="00BA1B9A"/>
    <w:rsid w:val="00BA20F6"/>
    <w:rsid w:val="00BA2612"/>
    <w:rsid w:val="00BA2BD5"/>
    <w:rsid w:val="00BA30A3"/>
    <w:rsid w:val="00BA3168"/>
    <w:rsid w:val="00BA352E"/>
    <w:rsid w:val="00BA3C4A"/>
    <w:rsid w:val="00BA4108"/>
    <w:rsid w:val="00BA42DA"/>
    <w:rsid w:val="00BA45DD"/>
    <w:rsid w:val="00BA46E1"/>
    <w:rsid w:val="00BA4852"/>
    <w:rsid w:val="00BA48D7"/>
    <w:rsid w:val="00BA4AD0"/>
    <w:rsid w:val="00BA4F74"/>
    <w:rsid w:val="00BA50A1"/>
    <w:rsid w:val="00BA5693"/>
    <w:rsid w:val="00BA5928"/>
    <w:rsid w:val="00BA5A33"/>
    <w:rsid w:val="00BA5BC9"/>
    <w:rsid w:val="00BA5F62"/>
    <w:rsid w:val="00BA6113"/>
    <w:rsid w:val="00BA6518"/>
    <w:rsid w:val="00BA6CC9"/>
    <w:rsid w:val="00BA6E20"/>
    <w:rsid w:val="00BA6E67"/>
    <w:rsid w:val="00BA7593"/>
    <w:rsid w:val="00BB070D"/>
    <w:rsid w:val="00BB0953"/>
    <w:rsid w:val="00BB09E6"/>
    <w:rsid w:val="00BB0DB3"/>
    <w:rsid w:val="00BB15E9"/>
    <w:rsid w:val="00BB164B"/>
    <w:rsid w:val="00BB1A96"/>
    <w:rsid w:val="00BB1AD6"/>
    <w:rsid w:val="00BB20DA"/>
    <w:rsid w:val="00BB23D6"/>
    <w:rsid w:val="00BB2AEB"/>
    <w:rsid w:val="00BB2ECB"/>
    <w:rsid w:val="00BB2FC9"/>
    <w:rsid w:val="00BB3092"/>
    <w:rsid w:val="00BB30A7"/>
    <w:rsid w:val="00BB34B0"/>
    <w:rsid w:val="00BB371B"/>
    <w:rsid w:val="00BB3920"/>
    <w:rsid w:val="00BB42D4"/>
    <w:rsid w:val="00BB473E"/>
    <w:rsid w:val="00BB475D"/>
    <w:rsid w:val="00BB4839"/>
    <w:rsid w:val="00BB4963"/>
    <w:rsid w:val="00BB4A7E"/>
    <w:rsid w:val="00BB4E3E"/>
    <w:rsid w:val="00BB500A"/>
    <w:rsid w:val="00BB5BB4"/>
    <w:rsid w:val="00BB5E8A"/>
    <w:rsid w:val="00BB624C"/>
    <w:rsid w:val="00BB647B"/>
    <w:rsid w:val="00BB6543"/>
    <w:rsid w:val="00BB67BA"/>
    <w:rsid w:val="00BB6E3C"/>
    <w:rsid w:val="00BB6E94"/>
    <w:rsid w:val="00BB70F6"/>
    <w:rsid w:val="00BB73C1"/>
    <w:rsid w:val="00BB754A"/>
    <w:rsid w:val="00BB7715"/>
    <w:rsid w:val="00BC0088"/>
    <w:rsid w:val="00BC014F"/>
    <w:rsid w:val="00BC0948"/>
    <w:rsid w:val="00BC0D70"/>
    <w:rsid w:val="00BC1104"/>
    <w:rsid w:val="00BC1360"/>
    <w:rsid w:val="00BC1396"/>
    <w:rsid w:val="00BC1890"/>
    <w:rsid w:val="00BC18C0"/>
    <w:rsid w:val="00BC18E9"/>
    <w:rsid w:val="00BC198A"/>
    <w:rsid w:val="00BC1B1F"/>
    <w:rsid w:val="00BC1B61"/>
    <w:rsid w:val="00BC1BE6"/>
    <w:rsid w:val="00BC21BA"/>
    <w:rsid w:val="00BC2834"/>
    <w:rsid w:val="00BC284E"/>
    <w:rsid w:val="00BC2CE7"/>
    <w:rsid w:val="00BC2D98"/>
    <w:rsid w:val="00BC2E00"/>
    <w:rsid w:val="00BC31DF"/>
    <w:rsid w:val="00BC33E9"/>
    <w:rsid w:val="00BC35D6"/>
    <w:rsid w:val="00BC3612"/>
    <w:rsid w:val="00BC372B"/>
    <w:rsid w:val="00BC3B62"/>
    <w:rsid w:val="00BC3C44"/>
    <w:rsid w:val="00BC3F4F"/>
    <w:rsid w:val="00BC4273"/>
    <w:rsid w:val="00BC45AF"/>
    <w:rsid w:val="00BC4866"/>
    <w:rsid w:val="00BC4C90"/>
    <w:rsid w:val="00BC52E2"/>
    <w:rsid w:val="00BC53D0"/>
    <w:rsid w:val="00BC5732"/>
    <w:rsid w:val="00BC5B27"/>
    <w:rsid w:val="00BC5F4E"/>
    <w:rsid w:val="00BC6558"/>
    <w:rsid w:val="00BC69E0"/>
    <w:rsid w:val="00BC69F5"/>
    <w:rsid w:val="00BC6DDB"/>
    <w:rsid w:val="00BC6E9B"/>
    <w:rsid w:val="00BC72FE"/>
    <w:rsid w:val="00BC7AF0"/>
    <w:rsid w:val="00BD00BD"/>
    <w:rsid w:val="00BD00E3"/>
    <w:rsid w:val="00BD048F"/>
    <w:rsid w:val="00BD06BD"/>
    <w:rsid w:val="00BD0B7E"/>
    <w:rsid w:val="00BD0CF8"/>
    <w:rsid w:val="00BD0CFD"/>
    <w:rsid w:val="00BD0E04"/>
    <w:rsid w:val="00BD1F81"/>
    <w:rsid w:val="00BD273A"/>
    <w:rsid w:val="00BD2BE4"/>
    <w:rsid w:val="00BD32A0"/>
    <w:rsid w:val="00BD3324"/>
    <w:rsid w:val="00BD3402"/>
    <w:rsid w:val="00BD3C8A"/>
    <w:rsid w:val="00BD42BA"/>
    <w:rsid w:val="00BD467C"/>
    <w:rsid w:val="00BD4785"/>
    <w:rsid w:val="00BD4B4A"/>
    <w:rsid w:val="00BD50F9"/>
    <w:rsid w:val="00BD524A"/>
    <w:rsid w:val="00BD5250"/>
    <w:rsid w:val="00BD6092"/>
    <w:rsid w:val="00BD64B9"/>
    <w:rsid w:val="00BD667F"/>
    <w:rsid w:val="00BD704E"/>
    <w:rsid w:val="00BD70D2"/>
    <w:rsid w:val="00BD71AE"/>
    <w:rsid w:val="00BD71DB"/>
    <w:rsid w:val="00BD72BB"/>
    <w:rsid w:val="00BD759D"/>
    <w:rsid w:val="00BD7A77"/>
    <w:rsid w:val="00BD7B93"/>
    <w:rsid w:val="00BD7D53"/>
    <w:rsid w:val="00BD7E7E"/>
    <w:rsid w:val="00BE0743"/>
    <w:rsid w:val="00BE0AA4"/>
    <w:rsid w:val="00BE0CE5"/>
    <w:rsid w:val="00BE0D28"/>
    <w:rsid w:val="00BE0D32"/>
    <w:rsid w:val="00BE0E71"/>
    <w:rsid w:val="00BE0E7E"/>
    <w:rsid w:val="00BE120A"/>
    <w:rsid w:val="00BE12A2"/>
    <w:rsid w:val="00BE17F5"/>
    <w:rsid w:val="00BE1C56"/>
    <w:rsid w:val="00BE21E2"/>
    <w:rsid w:val="00BE22F9"/>
    <w:rsid w:val="00BE2400"/>
    <w:rsid w:val="00BE25E7"/>
    <w:rsid w:val="00BE25F3"/>
    <w:rsid w:val="00BE3463"/>
    <w:rsid w:val="00BE37E1"/>
    <w:rsid w:val="00BE390D"/>
    <w:rsid w:val="00BE3C9C"/>
    <w:rsid w:val="00BE4441"/>
    <w:rsid w:val="00BE4B29"/>
    <w:rsid w:val="00BE4F81"/>
    <w:rsid w:val="00BE5645"/>
    <w:rsid w:val="00BE571A"/>
    <w:rsid w:val="00BE5765"/>
    <w:rsid w:val="00BE5A4A"/>
    <w:rsid w:val="00BE5AF2"/>
    <w:rsid w:val="00BE660D"/>
    <w:rsid w:val="00BE6632"/>
    <w:rsid w:val="00BE69C3"/>
    <w:rsid w:val="00BE69E2"/>
    <w:rsid w:val="00BE7596"/>
    <w:rsid w:val="00BE75AD"/>
    <w:rsid w:val="00BE7BC3"/>
    <w:rsid w:val="00BE7C27"/>
    <w:rsid w:val="00BE7D10"/>
    <w:rsid w:val="00BF03B1"/>
    <w:rsid w:val="00BF093C"/>
    <w:rsid w:val="00BF0DF7"/>
    <w:rsid w:val="00BF1695"/>
    <w:rsid w:val="00BF17E7"/>
    <w:rsid w:val="00BF19C1"/>
    <w:rsid w:val="00BF1BE0"/>
    <w:rsid w:val="00BF1BEF"/>
    <w:rsid w:val="00BF1D82"/>
    <w:rsid w:val="00BF1D96"/>
    <w:rsid w:val="00BF1E06"/>
    <w:rsid w:val="00BF22AC"/>
    <w:rsid w:val="00BF257E"/>
    <w:rsid w:val="00BF26C7"/>
    <w:rsid w:val="00BF2710"/>
    <w:rsid w:val="00BF2A36"/>
    <w:rsid w:val="00BF2BB6"/>
    <w:rsid w:val="00BF3406"/>
    <w:rsid w:val="00BF3415"/>
    <w:rsid w:val="00BF3968"/>
    <w:rsid w:val="00BF3BEF"/>
    <w:rsid w:val="00BF3D2E"/>
    <w:rsid w:val="00BF4324"/>
    <w:rsid w:val="00BF4834"/>
    <w:rsid w:val="00BF497C"/>
    <w:rsid w:val="00BF4D49"/>
    <w:rsid w:val="00BF4DC5"/>
    <w:rsid w:val="00BF5059"/>
    <w:rsid w:val="00BF5245"/>
    <w:rsid w:val="00BF526C"/>
    <w:rsid w:val="00BF53D1"/>
    <w:rsid w:val="00BF5C87"/>
    <w:rsid w:val="00BF65BF"/>
    <w:rsid w:val="00BF69D4"/>
    <w:rsid w:val="00BF6FAB"/>
    <w:rsid w:val="00BF712D"/>
    <w:rsid w:val="00BF7651"/>
    <w:rsid w:val="00BF76A2"/>
    <w:rsid w:val="00BF76C8"/>
    <w:rsid w:val="00BF7E7A"/>
    <w:rsid w:val="00C0001E"/>
    <w:rsid w:val="00C0002E"/>
    <w:rsid w:val="00C00074"/>
    <w:rsid w:val="00C002AB"/>
    <w:rsid w:val="00C00476"/>
    <w:rsid w:val="00C005A1"/>
    <w:rsid w:val="00C0062A"/>
    <w:rsid w:val="00C00EFA"/>
    <w:rsid w:val="00C01121"/>
    <w:rsid w:val="00C01726"/>
    <w:rsid w:val="00C01AB0"/>
    <w:rsid w:val="00C01BE1"/>
    <w:rsid w:val="00C01CC5"/>
    <w:rsid w:val="00C01F98"/>
    <w:rsid w:val="00C02062"/>
    <w:rsid w:val="00C02205"/>
    <w:rsid w:val="00C02350"/>
    <w:rsid w:val="00C0246A"/>
    <w:rsid w:val="00C024C3"/>
    <w:rsid w:val="00C0255A"/>
    <w:rsid w:val="00C02707"/>
    <w:rsid w:val="00C02A04"/>
    <w:rsid w:val="00C033B5"/>
    <w:rsid w:val="00C03913"/>
    <w:rsid w:val="00C03F92"/>
    <w:rsid w:val="00C04294"/>
    <w:rsid w:val="00C043BA"/>
    <w:rsid w:val="00C04F75"/>
    <w:rsid w:val="00C04FAC"/>
    <w:rsid w:val="00C0531C"/>
    <w:rsid w:val="00C053BE"/>
    <w:rsid w:val="00C055BF"/>
    <w:rsid w:val="00C05739"/>
    <w:rsid w:val="00C05783"/>
    <w:rsid w:val="00C05C2E"/>
    <w:rsid w:val="00C060CC"/>
    <w:rsid w:val="00C0639A"/>
    <w:rsid w:val="00C0655D"/>
    <w:rsid w:val="00C0661C"/>
    <w:rsid w:val="00C069E2"/>
    <w:rsid w:val="00C06F58"/>
    <w:rsid w:val="00C0728B"/>
    <w:rsid w:val="00C0776E"/>
    <w:rsid w:val="00C07A2D"/>
    <w:rsid w:val="00C1004A"/>
    <w:rsid w:val="00C103D3"/>
    <w:rsid w:val="00C1051A"/>
    <w:rsid w:val="00C107A9"/>
    <w:rsid w:val="00C10858"/>
    <w:rsid w:val="00C10F41"/>
    <w:rsid w:val="00C11164"/>
    <w:rsid w:val="00C11586"/>
    <w:rsid w:val="00C119DD"/>
    <w:rsid w:val="00C119F3"/>
    <w:rsid w:val="00C11CA4"/>
    <w:rsid w:val="00C11D78"/>
    <w:rsid w:val="00C11E6B"/>
    <w:rsid w:val="00C11ED7"/>
    <w:rsid w:val="00C12030"/>
    <w:rsid w:val="00C120C2"/>
    <w:rsid w:val="00C126FF"/>
    <w:rsid w:val="00C12E8F"/>
    <w:rsid w:val="00C130B1"/>
    <w:rsid w:val="00C132CB"/>
    <w:rsid w:val="00C132DB"/>
    <w:rsid w:val="00C13548"/>
    <w:rsid w:val="00C1374C"/>
    <w:rsid w:val="00C137FB"/>
    <w:rsid w:val="00C138C6"/>
    <w:rsid w:val="00C13F66"/>
    <w:rsid w:val="00C14265"/>
    <w:rsid w:val="00C1449C"/>
    <w:rsid w:val="00C14761"/>
    <w:rsid w:val="00C14813"/>
    <w:rsid w:val="00C14A6F"/>
    <w:rsid w:val="00C14CCE"/>
    <w:rsid w:val="00C1554F"/>
    <w:rsid w:val="00C1594F"/>
    <w:rsid w:val="00C159F6"/>
    <w:rsid w:val="00C15A12"/>
    <w:rsid w:val="00C15AFB"/>
    <w:rsid w:val="00C16920"/>
    <w:rsid w:val="00C16C7C"/>
    <w:rsid w:val="00C16E8D"/>
    <w:rsid w:val="00C170C2"/>
    <w:rsid w:val="00C17763"/>
    <w:rsid w:val="00C17801"/>
    <w:rsid w:val="00C17D62"/>
    <w:rsid w:val="00C17FE9"/>
    <w:rsid w:val="00C20031"/>
    <w:rsid w:val="00C205B9"/>
    <w:rsid w:val="00C20B2C"/>
    <w:rsid w:val="00C2116C"/>
    <w:rsid w:val="00C21313"/>
    <w:rsid w:val="00C21551"/>
    <w:rsid w:val="00C222FA"/>
    <w:rsid w:val="00C22604"/>
    <w:rsid w:val="00C22BD4"/>
    <w:rsid w:val="00C22BD6"/>
    <w:rsid w:val="00C22CC5"/>
    <w:rsid w:val="00C22F4D"/>
    <w:rsid w:val="00C230A7"/>
    <w:rsid w:val="00C23416"/>
    <w:rsid w:val="00C241F7"/>
    <w:rsid w:val="00C24346"/>
    <w:rsid w:val="00C243E6"/>
    <w:rsid w:val="00C24474"/>
    <w:rsid w:val="00C245DD"/>
    <w:rsid w:val="00C24CFF"/>
    <w:rsid w:val="00C24DD6"/>
    <w:rsid w:val="00C24F57"/>
    <w:rsid w:val="00C24FE5"/>
    <w:rsid w:val="00C25019"/>
    <w:rsid w:val="00C250C4"/>
    <w:rsid w:val="00C2538D"/>
    <w:rsid w:val="00C258D4"/>
    <w:rsid w:val="00C25A1A"/>
    <w:rsid w:val="00C25A2B"/>
    <w:rsid w:val="00C25CB2"/>
    <w:rsid w:val="00C25DAE"/>
    <w:rsid w:val="00C25E3F"/>
    <w:rsid w:val="00C264DE"/>
    <w:rsid w:val="00C26D0C"/>
    <w:rsid w:val="00C26D87"/>
    <w:rsid w:val="00C2724A"/>
    <w:rsid w:val="00C27A86"/>
    <w:rsid w:val="00C27C51"/>
    <w:rsid w:val="00C30615"/>
    <w:rsid w:val="00C3062C"/>
    <w:rsid w:val="00C3090F"/>
    <w:rsid w:val="00C30BCA"/>
    <w:rsid w:val="00C30BFA"/>
    <w:rsid w:val="00C30C04"/>
    <w:rsid w:val="00C30F48"/>
    <w:rsid w:val="00C316E8"/>
    <w:rsid w:val="00C319C9"/>
    <w:rsid w:val="00C31A94"/>
    <w:rsid w:val="00C31C33"/>
    <w:rsid w:val="00C32040"/>
    <w:rsid w:val="00C32423"/>
    <w:rsid w:val="00C325F9"/>
    <w:rsid w:val="00C32C4D"/>
    <w:rsid w:val="00C3362D"/>
    <w:rsid w:val="00C3377A"/>
    <w:rsid w:val="00C338F9"/>
    <w:rsid w:val="00C33C77"/>
    <w:rsid w:val="00C345AC"/>
    <w:rsid w:val="00C34B4E"/>
    <w:rsid w:val="00C34D10"/>
    <w:rsid w:val="00C34EF0"/>
    <w:rsid w:val="00C3521D"/>
    <w:rsid w:val="00C3537A"/>
    <w:rsid w:val="00C359BF"/>
    <w:rsid w:val="00C35BFC"/>
    <w:rsid w:val="00C35FD1"/>
    <w:rsid w:val="00C362F6"/>
    <w:rsid w:val="00C3674B"/>
    <w:rsid w:val="00C36A25"/>
    <w:rsid w:val="00C36D81"/>
    <w:rsid w:val="00C37CD7"/>
    <w:rsid w:val="00C37DD0"/>
    <w:rsid w:val="00C40BBD"/>
    <w:rsid w:val="00C40C59"/>
    <w:rsid w:val="00C40D72"/>
    <w:rsid w:val="00C40E29"/>
    <w:rsid w:val="00C40F97"/>
    <w:rsid w:val="00C40FFF"/>
    <w:rsid w:val="00C41222"/>
    <w:rsid w:val="00C41527"/>
    <w:rsid w:val="00C41848"/>
    <w:rsid w:val="00C41E6C"/>
    <w:rsid w:val="00C42651"/>
    <w:rsid w:val="00C42FB8"/>
    <w:rsid w:val="00C431A1"/>
    <w:rsid w:val="00C435C6"/>
    <w:rsid w:val="00C43C54"/>
    <w:rsid w:val="00C43C79"/>
    <w:rsid w:val="00C44634"/>
    <w:rsid w:val="00C44840"/>
    <w:rsid w:val="00C44E12"/>
    <w:rsid w:val="00C45049"/>
    <w:rsid w:val="00C45BEA"/>
    <w:rsid w:val="00C45C55"/>
    <w:rsid w:val="00C45F86"/>
    <w:rsid w:val="00C465C0"/>
    <w:rsid w:val="00C46990"/>
    <w:rsid w:val="00C46B16"/>
    <w:rsid w:val="00C46BA9"/>
    <w:rsid w:val="00C4704F"/>
    <w:rsid w:val="00C47666"/>
    <w:rsid w:val="00C47926"/>
    <w:rsid w:val="00C50B4C"/>
    <w:rsid w:val="00C50B83"/>
    <w:rsid w:val="00C50E54"/>
    <w:rsid w:val="00C51191"/>
    <w:rsid w:val="00C517C5"/>
    <w:rsid w:val="00C518CF"/>
    <w:rsid w:val="00C51A16"/>
    <w:rsid w:val="00C52465"/>
    <w:rsid w:val="00C52604"/>
    <w:rsid w:val="00C52C5B"/>
    <w:rsid w:val="00C535C8"/>
    <w:rsid w:val="00C53B68"/>
    <w:rsid w:val="00C53D6F"/>
    <w:rsid w:val="00C53EBD"/>
    <w:rsid w:val="00C54301"/>
    <w:rsid w:val="00C54FFD"/>
    <w:rsid w:val="00C55B30"/>
    <w:rsid w:val="00C55C35"/>
    <w:rsid w:val="00C56268"/>
    <w:rsid w:val="00C5638C"/>
    <w:rsid w:val="00C5667E"/>
    <w:rsid w:val="00C56A3C"/>
    <w:rsid w:val="00C56FD6"/>
    <w:rsid w:val="00C57474"/>
    <w:rsid w:val="00C57CA6"/>
    <w:rsid w:val="00C608E0"/>
    <w:rsid w:val="00C60B9C"/>
    <w:rsid w:val="00C6104F"/>
    <w:rsid w:val="00C6141C"/>
    <w:rsid w:val="00C61511"/>
    <w:rsid w:val="00C61777"/>
    <w:rsid w:val="00C6182E"/>
    <w:rsid w:val="00C61D3F"/>
    <w:rsid w:val="00C61D45"/>
    <w:rsid w:val="00C6242B"/>
    <w:rsid w:val="00C628B0"/>
    <w:rsid w:val="00C62B47"/>
    <w:rsid w:val="00C62F09"/>
    <w:rsid w:val="00C63522"/>
    <w:rsid w:val="00C6354D"/>
    <w:rsid w:val="00C63996"/>
    <w:rsid w:val="00C63A7C"/>
    <w:rsid w:val="00C63DFC"/>
    <w:rsid w:val="00C64360"/>
    <w:rsid w:val="00C643FB"/>
    <w:rsid w:val="00C648A3"/>
    <w:rsid w:val="00C64DB4"/>
    <w:rsid w:val="00C65199"/>
    <w:rsid w:val="00C652A7"/>
    <w:rsid w:val="00C65754"/>
    <w:rsid w:val="00C65F98"/>
    <w:rsid w:val="00C65F9A"/>
    <w:rsid w:val="00C66630"/>
    <w:rsid w:val="00C66E6D"/>
    <w:rsid w:val="00C67065"/>
    <w:rsid w:val="00C67688"/>
    <w:rsid w:val="00C67778"/>
    <w:rsid w:val="00C679FD"/>
    <w:rsid w:val="00C67E96"/>
    <w:rsid w:val="00C70116"/>
    <w:rsid w:val="00C7058E"/>
    <w:rsid w:val="00C70621"/>
    <w:rsid w:val="00C706FF"/>
    <w:rsid w:val="00C71050"/>
    <w:rsid w:val="00C71364"/>
    <w:rsid w:val="00C719D0"/>
    <w:rsid w:val="00C71E8A"/>
    <w:rsid w:val="00C71F98"/>
    <w:rsid w:val="00C721DC"/>
    <w:rsid w:val="00C7229E"/>
    <w:rsid w:val="00C729DD"/>
    <w:rsid w:val="00C72A25"/>
    <w:rsid w:val="00C72C25"/>
    <w:rsid w:val="00C72F2F"/>
    <w:rsid w:val="00C732FD"/>
    <w:rsid w:val="00C73432"/>
    <w:rsid w:val="00C73730"/>
    <w:rsid w:val="00C73D3E"/>
    <w:rsid w:val="00C73E51"/>
    <w:rsid w:val="00C740BF"/>
    <w:rsid w:val="00C74DFE"/>
    <w:rsid w:val="00C751EC"/>
    <w:rsid w:val="00C75695"/>
    <w:rsid w:val="00C75720"/>
    <w:rsid w:val="00C75BB7"/>
    <w:rsid w:val="00C75C20"/>
    <w:rsid w:val="00C76566"/>
    <w:rsid w:val="00C76B1F"/>
    <w:rsid w:val="00C77458"/>
    <w:rsid w:val="00C77882"/>
    <w:rsid w:val="00C77B15"/>
    <w:rsid w:val="00C77BD6"/>
    <w:rsid w:val="00C77C4F"/>
    <w:rsid w:val="00C80445"/>
    <w:rsid w:val="00C8061B"/>
    <w:rsid w:val="00C80AC6"/>
    <w:rsid w:val="00C80DCC"/>
    <w:rsid w:val="00C81080"/>
    <w:rsid w:val="00C814B9"/>
    <w:rsid w:val="00C8152D"/>
    <w:rsid w:val="00C81746"/>
    <w:rsid w:val="00C81983"/>
    <w:rsid w:val="00C81BA6"/>
    <w:rsid w:val="00C81C0A"/>
    <w:rsid w:val="00C81F23"/>
    <w:rsid w:val="00C829A6"/>
    <w:rsid w:val="00C82BB5"/>
    <w:rsid w:val="00C82D4E"/>
    <w:rsid w:val="00C82D67"/>
    <w:rsid w:val="00C83350"/>
    <w:rsid w:val="00C837AF"/>
    <w:rsid w:val="00C83871"/>
    <w:rsid w:val="00C83ECF"/>
    <w:rsid w:val="00C843FA"/>
    <w:rsid w:val="00C847ED"/>
    <w:rsid w:val="00C8499F"/>
    <w:rsid w:val="00C85228"/>
    <w:rsid w:val="00C8542A"/>
    <w:rsid w:val="00C86257"/>
    <w:rsid w:val="00C8657D"/>
    <w:rsid w:val="00C86A8D"/>
    <w:rsid w:val="00C86D7C"/>
    <w:rsid w:val="00C87017"/>
    <w:rsid w:val="00C870AB"/>
    <w:rsid w:val="00C87260"/>
    <w:rsid w:val="00C875E7"/>
    <w:rsid w:val="00C87621"/>
    <w:rsid w:val="00C87ABD"/>
    <w:rsid w:val="00C900EF"/>
    <w:rsid w:val="00C902B2"/>
    <w:rsid w:val="00C905CB"/>
    <w:rsid w:val="00C90746"/>
    <w:rsid w:val="00C90A7C"/>
    <w:rsid w:val="00C90D6C"/>
    <w:rsid w:val="00C90DF4"/>
    <w:rsid w:val="00C9104B"/>
    <w:rsid w:val="00C91532"/>
    <w:rsid w:val="00C91BD9"/>
    <w:rsid w:val="00C91CE0"/>
    <w:rsid w:val="00C928A9"/>
    <w:rsid w:val="00C92A19"/>
    <w:rsid w:val="00C92AB4"/>
    <w:rsid w:val="00C92B9F"/>
    <w:rsid w:val="00C92BC1"/>
    <w:rsid w:val="00C92CE3"/>
    <w:rsid w:val="00C92EA1"/>
    <w:rsid w:val="00C92F3E"/>
    <w:rsid w:val="00C93011"/>
    <w:rsid w:val="00C930C2"/>
    <w:rsid w:val="00C937ED"/>
    <w:rsid w:val="00C9484D"/>
    <w:rsid w:val="00C94B5B"/>
    <w:rsid w:val="00C94EAA"/>
    <w:rsid w:val="00C9512E"/>
    <w:rsid w:val="00C95166"/>
    <w:rsid w:val="00C955F8"/>
    <w:rsid w:val="00C95BCE"/>
    <w:rsid w:val="00C95C62"/>
    <w:rsid w:val="00C961FA"/>
    <w:rsid w:val="00C969F1"/>
    <w:rsid w:val="00C96C15"/>
    <w:rsid w:val="00C96E3A"/>
    <w:rsid w:val="00C97A3D"/>
    <w:rsid w:val="00C97CB9"/>
    <w:rsid w:val="00CA0089"/>
    <w:rsid w:val="00CA0606"/>
    <w:rsid w:val="00CA129B"/>
    <w:rsid w:val="00CA138F"/>
    <w:rsid w:val="00CA1393"/>
    <w:rsid w:val="00CA18B0"/>
    <w:rsid w:val="00CA18BB"/>
    <w:rsid w:val="00CA1A2F"/>
    <w:rsid w:val="00CA1E38"/>
    <w:rsid w:val="00CA2245"/>
    <w:rsid w:val="00CA2521"/>
    <w:rsid w:val="00CA26F0"/>
    <w:rsid w:val="00CA27FD"/>
    <w:rsid w:val="00CA2843"/>
    <w:rsid w:val="00CA2B10"/>
    <w:rsid w:val="00CA2CAD"/>
    <w:rsid w:val="00CA345F"/>
    <w:rsid w:val="00CA3570"/>
    <w:rsid w:val="00CA36DF"/>
    <w:rsid w:val="00CA399F"/>
    <w:rsid w:val="00CA3B39"/>
    <w:rsid w:val="00CA3F40"/>
    <w:rsid w:val="00CA43CC"/>
    <w:rsid w:val="00CA4692"/>
    <w:rsid w:val="00CA4818"/>
    <w:rsid w:val="00CA4E26"/>
    <w:rsid w:val="00CA522B"/>
    <w:rsid w:val="00CA547E"/>
    <w:rsid w:val="00CA55EB"/>
    <w:rsid w:val="00CA58CB"/>
    <w:rsid w:val="00CA5C9A"/>
    <w:rsid w:val="00CA5D94"/>
    <w:rsid w:val="00CA6073"/>
    <w:rsid w:val="00CA609E"/>
    <w:rsid w:val="00CA6115"/>
    <w:rsid w:val="00CA621E"/>
    <w:rsid w:val="00CA67F8"/>
    <w:rsid w:val="00CA681C"/>
    <w:rsid w:val="00CA6C7F"/>
    <w:rsid w:val="00CA6E8C"/>
    <w:rsid w:val="00CA71FA"/>
    <w:rsid w:val="00CA7473"/>
    <w:rsid w:val="00CB057A"/>
    <w:rsid w:val="00CB07A2"/>
    <w:rsid w:val="00CB0BD1"/>
    <w:rsid w:val="00CB0BD4"/>
    <w:rsid w:val="00CB0C04"/>
    <w:rsid w:val="00CB1F05"/>
    <w:rsid w:val="00CB207B"/>
    <w:rsid w:val="00CB210F"/>
    <w:rsid w:val="00CB24C4"/>
    <w:rsid w:val="00CB2786"/>
    <w:rsid w:val="00CB283D"/>
    <w:rsid w:val="00CB29B6"/>
    <w:rsid w:val="00CB2D17"/>
    <w:rsid w:val="00CB3585"/>
    <w:rsid w:val="00CB366E"/>
    <w:rsid w:val="00CB37FD"/>
    <w:rsid w:val="00CB398F"/>
    <w:rsid w:val="00CB39A5"/>
    <w:rsid w:val="00CB3A68"/>
    <w:rsid w:val="00CB3EB9"/>
    <w:rsid w:val="00CB3ECD"/>
    <w:rsid w:val="00CB40BF"/>
    <w:rsid w:val="00CB495C"/>
    <w:rsid w:val="00CB4A04"/>
    <w:rsid w:val="00CB4A83"/>
    <w:rsid w:val="00CB5F29"/>
    <w:rsid w:val="00CB5FB2"/>
    <w:rsid w:val="00CB624D"/>
    <w:rsid w:val="00CB6270"/>
    <w:rsid w:val="00CB6607"/>
    <w:rsid w:val="00CB672E"/>
    <w:rsid w:val="00CB6C50"/>
    <w:rsid w:val="00CB6E14"/>
    <w:rsid w:val="00CB6FCD"/>
    <w:rsid w:val="00CB728A"/>
    <w:rsid w:val="00CB76CE"/>
    <w:rsid w:val="00CB7A98"/>
    <w:rsid w:val="00CB7EA3"/>
    <w:rsid w:val="00CC0075"/>
    <w:rsid w:val="00CC01A0"/>
    <w:rsid w:val="00CC021A"/>
    <w:rsid w:val="00CC1129"/>
    <w:rsid w:val="00CC2466"/>
    <w:rsid w:val="00CC2944"/>
    <w:rsid w:val="00CC2DA8"/>
    <w:rsid w:val="00CC316B"/>
    <w:rsid w:val="00CC318D"/>
    <w:rsid w:val="00CC32B6"/>
    <w:rsid w:val="00CC34E7"/>
    <w:rsid w:val="00CC35FF"/>
    <w:rsid w:val="00CC36E8"/>
    <w:rsid w:val="00CC3868"/>
    <w:rsid w:val="00CC3B44"/>
    <w:rsid w:val="00CC3D2A"/>
    <w:rsid w:val="00CC3E96"/>
    <w:rsid w:val="00CC3F16"/>
    <w:rsid w:val="00CC4651"/>
    <w:rsid w:val="00CC4980"/>
    <w:rsid w:val="00CC4D6A"/>
    <w:rsid w:val="00CC4E8B"/>
    <w:rsid w:val="00CC5226"/>
    <w:rsid w:val="00CC53B2"/>
    <w:rsid w:val="00CC5633"/>
    <w:rsid w:val="00CC56D6"/>
    <w:rsid w:val="00CC5E52"/>
    <w:rsid w:val="00CC5ECA"/>
    <w:rsid w:val="00CC6079"/>
    <w:rsid w:val="00CC6D57"/>
    <w:rsid w:val="00CC6D8B"/>
    <w:rsid w:val="00CC6EAC"/>
    <w:rsid w:val="00CC76BD"/>
    <w:rsid w:val="00CC76D9"/>
    <w:rsid w:val="00CC785B"/>
    <w:rsid w:val="00CC7B04"/>
    <w:rsid w:val="00CC7B7F"/>
    <w:rsid w:val="00CC7EEC"/>
    <w:rsid w:val="00CD02B6"/>
    <w:rsid w:val="00CD0625"/>
    <w:rsid w:val="00CD0ACC"/>
    <w:rsid w:val="00CD101D"/>
    <w:rsid w:val="00CD1DA5"/>
    <w:rsid w:val="00CD1EAE"/>
    <w:rsid w:val="00CD2146"/>
    <w:rsid w:val="00CD272D"/>
    <w:rsid w:val="00CD2776"/>
    <w:rsid w:val="00CD2BEF"/>
    <w:rsid w:val="00CD2CA7"/>
    <w:rsid w:val="00CD30B6"/>
    <w:rsid w:val="00CD34A7"/>
    <w:rsid w:val="00CD3BD7"/>
    <w:rsid w:val="00CD42CB"/>
    <w:rsid w:val="00CD4B83"/>
    <w:rsid w:val="00CD4BE4"/>
    <w:rsid w:val="00CD4CB9"/>
    <w:rsid w:val="00CD4D59"/>
    <w:rsid w:val="00CD50A5"/>
    <w:rsid w:val="00CD5168"/>
    <w:rsid w:val="00CD5421"/>
    <w:rsid w:val="00CD5738"/>
    <w:rsid w:val="00CD5A53"/>
    <w:rsid w:val="00CD5C21"/>
    <w:rsid w:val="00CD5CE5"/>
    <w:rsid w:val="00CD6124"/>
    <w:rsid w:val="00CD6138"/>
    <w:rsid w:val="00CD66EC"/>
    <w:rsid w:val="00CD6C06"/>
    <w:rsid w:val="00CD786C"/>
    <w:rsid w:val="00CD7A2C"/>
    <w:rsid w:val="00CD7BBD"/>
    <w:rsid w:val="00CD7EE6"/>
    <w:rsid w:val="00CE043A"/>
    <w:rsid w:val="00CE083B"/>
    <w:rsid w:val="00CE09B8"/>
    <w:rsid w:val="00CE0EEA"/>
    <w:rsid w:val="00CE111D"/>
    <w:rsid w:val="00CE17E4"/>
    <w:rsid w:val="00CE1C99"/>
    <w:rsid w:val="00CE1E85"/>
    <w:rsid w:val="00CE1EBE"/>
    <w:rsid w:val="00CE2056"/>
    <w:rsid w:val="00CE2459"/>
    <w:rsid w:val="00CE25D4"/>
    <w:rsid w:val="00CE27FF"/>
    <w:rsid w:val="00CE2A26"/>
    <w:rsid w:val="00CE31BA"/>
    <w:rsid w:val="00CE3A4A"/>
    <w:rsid w:val="00CE3BDE"/>
    <w:rsid w:val="00CE4081"/>
    <w:rsid w:val="00CE4129"/>
    <w:rsid w:val="00CE412B"/>
    <w:rsid w:val="00CE4474"/>
    <w:rsid w:val="00CE45EA"/>
    <w:rsid w:val="00CE4BD4"/>
    <w:rsid w:val="00CE4E2A"/>
    <w:rsid w:val="00CE5019"/>
    <w:rsid w:val="00CE51A1"/>
    <w:rsid w:val="00CE5A16"/>
    <w:rsid w:val="00CE656D"/>
    <w:rsid w:val="00CE693A"/>
    <w:rsid w:val="00CE6B2C"/>
    <w:rsid w:val="00CE6CA3"/>
    <w:rsid w:val="00CE7281"/>
    <w:rsid w:val="00CE729E"/>
    <w:rsid w:val="00CE7C59"/>
    <w:rsid w:val="00CF0A2F"/>
    <w:rsid w:val="00CF0C2D"/>
    <w:rsid w:val="00CF0C9F"/>
    <w:rsid w:val="00CF117D"/>
    <w:rsid w:val="00CF12E5"/>
    <w:rsid w:val="00CF13F3"/>
    <w:rsid w:val="00CF175A"/>
    <w:rsid w:val="00CF19D2"/>
    <w:rsid w:val="00CF1A21"/>
    <w:rsid w:val="00CF1B3D"/>
    <w:rsid w:val="00CF1D63"/>
    <w:rsid w:val="00CF1E73"/>
    <w:rsid w:val="00CF28E1"/>
    <w:rsid w:val="00CF3514"/>
    <w:rsid w:val="00CF3661"/>
    <w:rsid w:val="00CF3808"/>
    <w:rsid w:val="00CF39EF"/>
    <w:rsid w:val="00CF3ADD"/>
    <w:rsid w:val="00CF3B8F"/>
    <w:rsid w:val="00CF3C97"/>
    <w:rsid w:val="00CF3D9E"/>
    <w:rsid w:val="00CF3E08"/>
    <w:rsid w:val="00CF3E2D"/>
    <w:rsid w:val="00CF3E61"/>
    <w:rsid w:val="00CF45BF"/>
    <w:rsid w:val="00CF4F81"/>
    <w:rsid w:val="00CF52C9"/>
    <w:rsid w:val="00CF5623"/>
    <w:rsid w:val="00CF5CFB"/>
    <w:rsid w:val="00CF6420"/>
    <w:rsid w:val="00CF6ADE"/>
    <w:rsid w:val="00CF6D06"/>
    <w:rsid w:val="00CF7293"/>
    <w:rsid w:val="00CF7826"/>
    <w:rsid w:val="00CF78A0"/>
    <w:rsid w:val="00CF794D"/>
    <w:rsid w:val="00D0061A"/>
    <w:rsid w:val="00D00A38"/>
    <w:rsid w:val="00D00CB2"/>
    <w:rsid w:val="00D01245"/>
    <w:rsid w:val="00D0143F"/>
    <w:rsid w:val="00D0174B"/>
    <w:rsid w:val="00D01D45"/>
    <w:rsid w:val="00D01EAF"/>
    <w:rsid w:val="00D01F6B"/>
    <w:rsid w:val="00D02231"/>
    <w:rsid w:val="00D026D3"/>
    <w:rsid w:val="00D02E26"/>
    <w:rsid w:val="00D02F0A"/>
    <w:rsid w:val="00D03042"/>
    <w:rsid w:val="00D03538"/>
    <w:rsid w:val="00D036D9"/>
    <w:rsid w:val="00D03EA1"/>
    <w:rsid w:val="00D04363"/>
    <w:rsid w:val="00D047FA"/>
    <w:rsid w:val="00D04CF7"/>
    <w:rsid w:val="00D05004"/>
    <w:rsid w:val="00D052D1"/>
    <w:rsid w:val="00D052F2"/>
    <w:rsid w:val="00D0542A"/>
    <w:rsid w:val="00D05633"/>
    <w:rsid w:val="00D0564A"/>
    <w:rsid w:val="00D05BEA"/>
    <w:rsid w:val="00D05C4B"/>
    <w:rsid w:val="00D06181"/>
    <w:rsid w:val="00D06397"/>
    <w:rsid w:val="00D06510"/>
    <w:rsid w:val="00D0668E"/>
    <w:rsid w:val="00D06800"/>
    <w:rsid w:val="00D06A49"/>
    <w:rsid w:val="00D07874"/>
    <w:rsid w:val="00D07965"/>
    <w:rsid w:val="00D07FBB"/>
    <w:rsid w:val="00D10C9B"/>
    <w:rsid w:val="00D11787"/>
    <w:rsid w:val="00D11A9B"/>
    <w:rsid w:val="00D120A1"/>
    <w:rsid w:val="00D122EE"/>
    <w:rsid w:val="00D1276E"/>
    <w:rsid w:val="00D12812"/>
    <w:rsid w:val="00D12E88"/>
    <w:rsid w:val="00D132ED"/>
    <w:rsid w:val="00D134C2"/>
    <w:rsid w:val="00D136BB"/>
    <w:rsid w:val="00D13737"/>
    <w:rsid w:val="00D13B15"/>
    <w:rsid w:val="00D13F62"/>
    <w:rsid w:val="00D1416E"/>
    <w:rsid w:val="00D14672"/>
    <w:rsid w:val="00D14AEB"/>
    <w:rsid w:val="00D14B48"/>
    <w:rsid w:val="00D1532A"/>
    <w:rsid w:val="00D156C7"/>
    <w:rsid w:val="00D15924"/>
    <w:rsid w:val="00D159C7"/>
    <w:rsid w:val="00D15D99"/>
    <w:rsid w:val="00D161A3"/>
    <w:rsid w:val="00D16A21"/>
    <w:rsid w:val="00D16A78"/>
    <w:rsid w:val="00D17510"/>
    <w:rsid w:val="00D1760D"/>
    <w:rsid w:val="00D177E8"/>
    <w:rsid w:val="00D179D3"/>
    <w:rsid w:val="00D20349"/>
    <w:rsid w:val="00D2072F"/>
    <w:rsid w:val="00D20934"/>
    <w:rsid w:val="00D209F9"/>
    <w:rsid w:val="00D20BC4"/>
    <w:rsid w:val="00D20BCC"/>
    <w:rsid w:val="00D20CC2"/>
    <w:rsid w:val="00D20D6A"/>
    <w:rsid w:val="00D2190F"/>
    <w:rsid w:val="00D21B4D"/>
    <w:rsid w:val="00D21E64"/>
    <w:rsid w:val="00D2208F"/>
    <w:rsid w:val="00D2216F"/>
    <w:rsid w:val="00D2260B"/>
    <w:rsid w:val="00D226F8"/>
    <w:rsid w:val="00D2277A"/>
    <w:rsid w:val="00D23584"/>
    <w:rsid w:val="00D235F0"/>
    <w:rsid w:val="00D236D1"/>
    <w:rsid w:val="00D23706"/>
    <w:rsid w:val="00D239BA"/>
    <w:rsid w:val="00D23A53"/>
    <w:rsid w:val="00D23D92"/>
    <w:rsid w:val="00D23F36"/>
    <w:rsid w:val="00D24083"/>
    <w:rsid w:val="00D24188"/>
    <w:rsid w:val="00D2443E"/>
    <w:rsid w:val="00D25060"/>
    <w:rsid w:val="00D25161"/>
    <w:rsid w:val="00D254AA"/>
    <w:rsid w:val="00D25EAB"/>
    <w:rsid w:val="00D271BE"/>
    <w:rsid w:val="00D272BF"/>
    <w:rsid w:val="00D2752F"/>
    <w:rsid w:val="00D2790D"/>
    <w:rsid w:val="00D27AB2"/>
    <w:rsid w:val="00D27D4E"/>
    <w:rsid w:val="00D27FF5"/>
    <w:rsid w:val="00D30107"/>
    <w:rsid w:val="00D30890"/>
    <w:rsid w:val="00D308CF"/>
    <w:rsid w:val="00D30C36"/>
    <w:rsid w:val="00D310A0"/>
    <w:rsid w:val="00D31891"/>
    <w:rsid w:val="00D31A91"/>
    <w:rsid w:val="00D3241E"/>
    <w:rsid w:val="00D3248D"/>
    <w:rsid w:val="00D32A1E"/>
    <w:rsid w:val="00D32CA5"/>
    <w:rsid w:val="00D32DEA"/>
    <w:rsid w:val="00D33252"/>
    <w:rsid w:val="00D332B5"/>
    <w:rsid w:val="00D33AC1"/>
    <w:rsid w:val="00D33BAB"/>
    <w:rsid w:val="00D33EFD"/>
    <w:rsid w:val="00D34453"/>
    <w:rsid w:val="00D3476A"/>
    <w:rsid w:val="00D35746"/>
    <w:rsid w:val="00D35873"/>
    <w:rsid w:val="00D35B2F"/>
    <w:rsid w:val="00D364A3"/>
    <w:rsid w:val="00D3654A"/>
    <w:rsid w:val="00D36E52"/>
    <w:rsid w:val="00D36F99"/>
    <w:rsid w:val="00D37A1C"/>
    <w:rsid w:val="00D40219"/>
    <w:rsid w:val="00D403C7"/>
    <w:rsid w:val="00D40677"/>
    <w:rsid w:val="00D409B5"/>
    <w:rsid w:val="00D411AD"/>
    <w:rsid w:val="00D413A7"/>
    <w:rsid w:val="00D414E4"/>
    <w:rsid w:val="00D41586"/>
    <w:rsid w:val="00D4200F"/>
    <w:rsid w:val="00D4210E"/>
    <w:rsid w:val="00D42187"/>
    <w:rsid w:val="00D4264C"/>
    <w:rsid w:val="00D42B42"/>
    <w:rsid w:val="00D43096"/>
    <w:rsid w:val="00D437FF"/>
    <w:rsid w:val="00D43FAC"/>
    <w:rsid w:val="00D449B5"/>
    <w:rsid w:val="00D44A37"/>
    <w:rsid w:val="00D44CB1"/>
    <w:rsid w:val="00D44DDE"/>
    <w:rsid w:val="00D459E8"/>
    <w:rsid w:val="00D45A15"/>
    <w:rsid w:val="00D46375"/>
    <w:rsid w:val="00D465B2"/>
    <w:rsid w:val="00D4709F"/>
    <w:rsid w:val="00D4795B"/>
    <w:rsid w:val="00D479EE"/>
    <w:rsid w:val="00D47AAF"/>
    <w:rsid w:val="00D47B8A"/>
    <w:rsid w:val="00D50354"/>
    <w:rsid w:val="00D5055F"/>
    <w:rsid w:val="00D50861"/>
    <w:rsid w:val="00D50B42"/>
    <w:rsid w:val="00D51468"/>
    <w:rsid w:val="00D51678"/>
    <w:rsid w:val="00D51845"/>
    <w:rsid w:val="00D51DD0"/>
    <w:rsid w:val="00D5239B"/>
    <w:rsid w:val="00D528A6"/>
    <w:rsid w:val="00D52913"/>
    <w:rsid w:val="00D539ED"/>
    <w:rsid w:val="00D53B1E"/>
    <w:rsid w:val="00D53EC6"/>
    <w:rsid w:val="00D53F74"/>
    <w:rsid w:val="00D53FCA"/>
    <w:rsid w:val="00D54B7C"/>
    <w:rsid w:val="00D54F61"/>
    <w:rsid w:val="00D554BA"/>
    <w:rsid w:val="00D556A2"/>
    <w:rsid w:val="00D5618A"/>
    <w:rsid w:val="00D5626D"/>
    <w:rsid w:val="00D56468"/>
    <w:rsid w:val="00D568FF"/>
    <w:rsid w:val="00D56DF1"/>
    <w:rsid w:val="00D57400"/>
    <w:rsid w:val="00D5751C"/>
    <w:rsid w:val="00D578FD"/>
    <w:rsid w:val="00D6009A"/>
    <w:rsid w:val="00D604C7"/>
    <w:rsid w:val="00D609C9"/>
    <w:rsid w:val="00D611E4"/>
    <w:rsid w:val="00D6131F"/>
    <w:rsid w:val="00D61872"/>
    <w:rsid w:val="00D61A08"/>
    <w:rsid w:val="00D61CFC"/>
    <w:rsid w:val="00D6212A"/>
    <w:rsid w:val="00D62565"/>
    <w:rsid w:val="00D6313A"/>
    <w:rsid w:val="00D63200"/>
    <w:rsid w:val="00D635D7"/>
    <w:rsid w:val="00D636FD"/>
    <w:rsid w:val="00D63B0E"/>
    <w:rsid w:val="00D63DFD"/>
    <w:rsid w:val="00D64211"/>
    <w:rsid w:val="00D64C1C"/>
    <w:rsid w:val="00D64C51"/>
    <w:rsid w:val="00D64CBB"/>
    <w:rsid w:val="00D64DE4"/>
    <w:rsid w:val="00D6530A"/>
    <w:rsid w:val="00D65922"/>
    <w:rsid w:val="00D65976"/>
    <w:rsid w:val="00D659FD"/>
    <w:rsid w:val="00D65AFB"/>
    <w:rsid w:val="00D6615C"/>
    <w:rsid w:val="00D665FD"/>
    <w:rsid w:val="00D66FEA"/>
    <w:rsid w:val="00D672B9"/>
    <w:rsid w:val="00D6755E"/>
    <w:rsid w:val="00D6773C"/>
    <w:rsid w:val="00D67750"/>
    <w:rsid w:val="00D67878"/>
    <w:rsid w:val="00D67AC1"/>
    <w:rsid w:val="00D67AF4"/>
    <w:rsid w:val="00D67CAB"/>
    <w:rsid w:val="00D67FCA"/>
    <w:rsid w:val="00D7074B"/>
    <w:rsid w:val="00D71245"/>
    <w:rsid w:val="00D7170A"/>
    <w:rsid w:val="00D724D0"/>
    <w:rsid w:val="00D72D1E"/>
    <w:rsid w:val="00D73031"/>
    <w:rsid w:val="00D7328D"/>
    <w:rsid w:val="00D73409"/>
    <w:rsid w:val="00D73736"/>
    <w:rsid w:val="00D737A3"/>
    <w:rsid w:val="00D73B7A"/>
    <w:rsid w:val="00D73C0B"/>
    <w:rsid w:val="00D73E79"/>
    <w:rsid w:val="00D73EB4"/>
    <w:rsid w:val="00D73F1C"/>
    <w:rsid w:val="00D740D6"/>
    <w:rsid w:val="00D74FD0"/>
    <w:rsid w:val="00D75178"/>
    <w:rsid w:val="00D7523D"/>
    <w:rsid w:val="00D753FB"/>
    <w:rsid w:val="00D75594"/>
    <w:rsid w:val="00D762D3"/>
    <w:rsid w:val="00D762DD"/>
    <w:rsid w:val="00D763D4"/>
    <w:rsid w:val="00D7688D"/>
    <w:rsid w:val="00D774E8"/>
    <w:rsid w:val="00D77523"/>
    <w:rsid w:val="00D776F9"/>
    <w:rsid w:val="00D77EBA"/>
    <w:rsid w:val="00D804E9"/>
    <w:rsid w:val="00D807E1"/>
    <w:rsid w:val="00D80F20"/>
    <w:rsid w:val="00D8137B"/>
    <w:rsid w:val="00D814E3"/>
    <w:rsid w:val="00D81A74"/>
    <w:rsid w:val="00D81E24"/>
    <w:rsid w:val="00D82974"/>
    <w:rsid w:val="00D82E4F"/>
    <w:rsid w:val="00D8303B"/>
    <w:rsid w:val="00D832D1"/>
    <w:rsid w:val="00D83CC5"/>
    <w:rsid w:val="00D84039"/>
    <w:rsid w:val="00D84A6B"/>
    <w:rsid w:val="00D85164"/>
    <w:rsid w:val="00D86400"/>
    <w:rsid w:val="00D86551"/>
    <w:rsid w:val="00D865A6"/>
    <w:rsid w:val="00D86C03"/>
    <w:rsid w:val="00D86CC6"/>
    <w:rsid w:val="00D86D05"/>
    <w:rsid w:val="00D8729F"/>
    <w:rsid w:val="00D87508"/>
    <w:rsid w:val="00D87894"/>
    <w:rsid w:val="00D87D33"/>
    <w:rsid w:val="00D87EB3"/>
    <w:rsid w:val="00D87F9D"/>
    <w:rsid w:val="00D9038E"/>
    <w:rsid w:val="00D90D8B"/>
    <w:rsid w:val="00D91669"/>
    <w:rsid w:val="00D918BE"/>
    <w:rsid w:val="00D9192C"/>
    <w:rsid w:val="00D91D31"/>
    <w:rsid w:val="00D9234E"/>
    <w:rsid w:val="00D926AF"/>
    <w:rsid w:val="00D927CC"/>
    <w:rsid w:val="00D92CE6"/>
    <w:rsid w:val="00D930BE"/>
    <w:rsid w:val="00D93718"/>
    <w:rsid w:val="00D9442D"/>
    <w:rsid w:val="00D94655"/>
    <w:rsid w:val="00D9489F"/>
    <w:rsid w:val="00D94B41"/>
    <w:rsid w:val="00D94EEF"/>
    <w:rsid w:val="00D950E0"/>
    <w:rsid w:val="00D95205"/>
    <w:rsid w:val="00D955CB"/>
    <w:rsid w:val="00D95623"/>
    <w:rsid w:val="00D9586D"/>
    <w:rsid w:val="00D95A94"/>
    <w:rsid w:val="00D95D44"/>
    <w:rsid w:val="00D95D8D"/>
    <w:rsid w:val="00D96655"/>
    <w:rsid w:val="00D96B02"/>
    <w:rsid w:val="00D96F7B"/>
    <w:rsid w:val="00D96F93"/>
    <w:rsid w:val="00D973BD"/>
    <w:rsid w:val="00D9773E"/>
    <w:rsid w:val="00D97F54"/>
    <w:rsid w:val="00DA074B"/>
    <w:rsid w:val="00DA0C7E"/>
    <w:rsid w:val="00DA0D76"/>
    <w:rsid w:val="00DA0EF3"/>
    <w:rsid w:val="00DA1505"/>
    <w:rsid w:val="00DA1593"/>
    <w:rsid w:val="00DA1627"/>
    <w:rsid w:val="00DA25C9"/>
    <w:rsid w:val="00DA25E5"/>
    <w:rsid w:val="00DA2806"/>
    <w:rsid w:val="00DA28E5"/>
    <w:rsid w:val="00DA2931"/>
    <w:rsid w:val="00DA29E1"/>
    <w:rsid w:val="00DA2C28"/>
    <w:rsid w:val="00DA2C69"/>
    <w:rsid w:val="00DA2D8A"/>
    <w:rsid w:val="00DA3133"/>
    <w:rsid w:val="00DA37BA"/>
    <w:rsid w:val="00DA3C62"/>
    <w:rsid w:val="00DA3D77"/>
    <w:rsid w:val="00DA3DB6"/>
    <w:rsid w:val="00DA40F4"/>
    <w:rsid w:val="00DA4EA9"/>
    <w:rsid w:val="00DA4F78"/>
    <w:rsid w:val="00DA5125"/>
    <w:rsid w:val="00DA5C51"/>
    <w:rsid w:val="00DA60A3"/>
    <w:rsid w:val="00DA6535"/>
    <w:rsid w:val="00DA66FB"/>
    <w:rsid w:val="00DA6729"/>
    <w:rsid w:val="00DA71C2"/>
    <w:rsid w:val="00DA77F6"/>
    <w:rsid w:val="00DA7DED"/>
    <w:rsid w:val="00DA7FA0"/>
    <w:rsid w:val="00DB006F"/>
    <w:rsid w:val="00DB00F6"/>
    <w:rsid w:val="00DB0159"/>
    <w:rsid w:val="00DB06A9"/>
    <w:rsid w:val="00DB0EA9"/>
    <w:rsid w:val="00DB0F2F"/>
    <w:rsid w:val="00DB103E"/>
    <w:rsid w:val="00DB112B"/>
    <w:rsid w:val="00DB15BA"/>
    <w:rsid w:val="00DB1D9A"/>
    <w:rsid w:val="00DB1DB3"/>
    <w:rsid w:val="00DB2779"/>
    <w:rsid w:val="00DB2864"/>
    <w:rsid w:val="00DB329D"/>
    <w:rsid w:val="00DB3381"/>
    <w:rsid w:val="00DB34E3"/>
    <w:rsid w:val="00DB3664"/>
    <w:rsid w:val="00DB433B"/>
    <w:rsid w:val="00DB4605"/>
    <w:rsid w:val="00DB4643"/>
    <w:rsid w:val="00DB4BCB"/>
    <w:rsid w:val="00DB4DF0"/>
    <w:rsid w:val="00DB50C3"/>
    <w:rsid w:val="00DB56D6"/>
    <w:rsid w:val="00DB5930"/>
    <w:rsid w:val="00DB5BEA"/>
    <w:rsid w:val="00DB6C9D"/>
    <w:rsid w:val="00DB741D"/>
    <w:rsid w:val="00DB7598"/>
    <w:rsid w:val="00DB7858"/>
    <w:rsid w:val="00DB7952"/>
    <w:rsid w:val="00DB7ADF"/>
    <w:rsid w:val="00DB7E25"/>
    <w:rsid w:val="00DB7FB7"/>
    <w:rsid w:val="00DB7FBD"/>
    <w:rsid w:val="00DC00DC"/>
    <w:rsid w:val="00DC00EF"/>
    <w:rsid w:val="00DC02FD"/>
    <w:rsid w:val="00DC04A8"/>
    <w:rsid w:val="00DC05B4"/>
    <w:rsid w:val="00DC0A10"/>
    <w:rsid w:val="00DC0A50"/>
    <w:rsid w:val="00DC1114"/>
    <w:rsid w:val="00DC12F0"/>
    <w:rsid w:val="00DC14A9"/>
    <w:rsid w:val="00DC18BF"/>
    <w:rsid w:val="00DC1F72"/>
    <w:rsid w:val="00DC291A"/>
    <w:rsid w:val="00DC2C9B"/>
    <w:rsid w:val="00DC2FBD"/>
    <w:rsid w:val="00DC36D4"/>
    <w:rsid w:val="00DC3D9E"/>
    <w:rsid w:val="00DC42CC"/>
    <w:rsid w:val="00DC436C"/>
    <w:rsid w:val="00DC490A"/>
    <w:rsid w:val="00DC550C"/>
    <w:rsid w:val="00DC57AE"/>
    <w:rsid w:val="00DC597F"/>
    <w:rsid w:val="00DC5D98"/>
    <w:rsid w:val="00DC5F0C"/>
    <w:rsid w:val="00DC6081"/>
    <w:rsid w:val="00DC6AFD"/>
    <w:rsid w:val="00DC6E6D"/>
    <w:rsid w:val="00DC7140"/>
    <w:rsid w:val="00DC71BB"/>
    <w:rsid w:val="00DC7635"/>
    <w:rsid w:val="00DC7B00"/>
    <w:rsid w:val="00DD0585"/>
    <w:rsid w:val="00DD092E"/>
    <w:rsid w:val="00DD0AAC"/>
    <w:rsid w:val="00DD14D7"/>
    <w:rsid w:val="00DD1910"/>
    <w:rsid w:val="00DD1F7B"/>
    <w:rsid w:val="00DD21D7"/>
    <w:rsid w:val="00DD28BE"/>
    <w:rsid w:val="00DD2A78"/>
    <w:rsid w:val="00DD2AA5"/>
    <w:rsid w:val="00DD2B04"/>
    <w:rsid w:val="00DD313F"/>
    <w:rsid w:val="00DD3A9E"/>
    <w:rsid w:val="00DD3B72"/>
    <w:rsid w:val="00DD3F2A"/>
    <w:rsid w:val="00DD475A"/>
    <w:rsid w:val="00DD5023"/>
    <w:rsid w:val="00DD549C"/>
    <w:rsid w:val="00DD5671"/>
    <w:rsid w:val="00DD5F5A"/>
    <w:rsid w:val="00DD6086"/>
    <w:rsid w:val="00DD6183"/>
    <w:rsid w:val="00DD63E8"/>
    <w:rsid w:val="00DD649F"/>
    <w:rsid w:val="00DD68B8"/>
    <w:rsid w:val="00DD6C0C"/>
    <w:rsid w:val="00DD7099"/>
    <w:rsid w:val="00DD747C"/>
    <w:rsid w:val="00DD778E"/>
    <w:rsid w:val="00DD7EBB"/>
    <w:rsid w:val="00DE0136"/>
    <w:rsid w:val="00DE01D2"/>
    <w:rsid w:val="00DE04B2"/>
    <w:rsid w:val="00DE054C"/>
    <w:rsid w:val="00DE1132"/>
    <w:rsid w:val="00DE1891"/>
    <w:rsid w:val="00DE1D3E"/>
    <w:rsid w:val="00DE1E99"/>
    <w:rsid w:val="00DE2DC0"/>
    <w:rsid w:val="00DE2F1F"/>
    <w:rsid w:val="00DE2F2A"/>
    <w:rsid w:val="00DE32F1"/>
    <w:rsid w:val="00DE3731"/>
    <w:rsid w:val="00DE3F92"/>
    <w:rsid w:val="00DE436E"/>
    <w:rsid w:val="00DE446C"/>
    <w:rsid w:val="00DE45FA"/>
    <w:rsid w:val="00DE4789"/>
    <w:rsid w:val="00DE501E"/>
    <w:rsid w:val="00DE551C"/>
    <w:rsid w:val="00DE579B"/>
    <w:rsid w:val="00DE5A5D"/>
    <w:rsid w:val="00DE5BAE"/>
    <w:rsid w:val="00DE5D5C"/>
    <w:rsid w:val="00DE605F"/>
    <w:rsid w:val="00DE629A"/>
    <w:rsid w:val="00DE672A"/>
    <w:rsid w:val="00DE67BC"/>
    <w:rsid w:val="00DE7005"/>
    <w:rsid w:val="00DE71C9"/>
    <w:rsid w:val="00DE7425"/>
    <w:rsid w:val="00DE75A3"/>
    <w:rsid w:val="00DE7737"/>
    <w:rsid w:val="00DE777D"/>
    <w:rsid w:val="00DE7946"/>
    <w:rsid w:val="00DE7BDA"/>
    <w:rsid w:val="00DE7D42"/>
    <w:rsid w:val="00DE7E3A"/>
    <w:rsid w:val="00DF0859"/>
    <w:rsid w:val="00DF0D61"/>
    <w:rsid w:val="00DF0F97"/>
    <w:rsid w:val="00DF1A39"/>
    <w:rsid w:val="00DF1E4E"/>
    <w:rsid w:val="00DF1F1C"/>
    <w:rsid w:val="00DF20F3"/>
    <w:rsid w:val="00DF21C7"/>
    <w:rsid w:val="00DF2307"/>
    <w:rsid w:val="00DF2698"/>
    <w:rsid w:val="00DF345D"/>
    <w:rsid w:val="00DF3F9A"/>
    <w:rsid w:val="00DF42E9"/>
    <w:rsid w:val="00DF4402"/>
    <w:rsid w:val="00DF4544"/>
    <w:rsid w:val="00DF45DE"/>
    <w:rsid w:val="00DF4A75"/>
    <w:rsid w:val="00DF4AFE"/>
    <w:rsid w:val="00DF4F6B"/>
    <w:rsid w:val="00DF549D"/>
    <w:rsid w:val="00DF587A"/>
    <w:rsid w:val="00DF5B90"/>
    <w:rsid w:val="00DF5C8D"/>
    <w:rsid w:val="00DF5D8C"/>
    <w:rsid w:val="00DF5DD7"/>
    <w:rsid w:val="00DF6141"/>
    <w:rsid w:val="00DF6209"/>
    <w:rsid w:val="00DF631D"/>
    <w:rsid w:val="00DF6E5D"/>
    <w:rsid w:val="00DF6ED3"/>
    <w:rsid w:val="00DF7300"/>
    <w:rsid w:val="00DF787D"/>
    <w:rsid w:val="00DF79AE"/>
    <w:rsid w:val="00DF7C39"/>
    <w:rsid w:val="00E00374"/>
    <w:rsid w:val="00E0050D"/>
    <w:rsid w:val="00E00591"/>
    <w:rsid w:val="00E00741"/>
    <w:rsid w:val="00E00DEC"/>
    <w:rsid w:val="00E0122C"/>
    <w:rsid w:val="00E016D4"/>
    <w:rsid w:val="00E016F1"/>
    <w:rsid w:val="00E01A5B"/>
    <w:rsid w:val="00E01C68"/>
    <w:rsid w:val="00E01CED"/>
    <w:rsid w:val="00E023BC"/>
    <w:rsid w:val="00E0258A"/>
    <w:rsid w:val="00E025A0"/>
    <w:rsid w:val="00E02961"/>
    <w:rsid w:val="00E03306"/>
    <w:rsid w:val="00E037CB"/>
    <w:rsid w:val="00E0467E"/>
    <w:rsid w:val="00E0490D"/>
    <w:rsid w:val="00E04A46"/>
    <w:rsid w:val="00E04B3B"/>
    <w:rsid w:val="00E04C1D"/>
    <w:rsid w:val="00E050D0"/>
    <w:rsid w:val="00E050D6"/>
    <w:rsid w:val="00E05A2E"/>
    <w:rsid w:val="00E05BE8"/>
    <w:rsid w:val="00E05C7A"/>
    <w:rsid w:val="00E05D24"/>
    <w:rsid w:val="00E05EE3"/>
    <w:rsid w:val="00E065E2"/>
    <w:rsid w:val="00E06F54"/>
    <w:rsid w:val="00E06F65"/>
    <w:rsid w:val="00E07AC0"/>
    <w:rsid w:val="00E07BC7"/>
    <w:rsid w:val="00E07D2A"/>
    <w:rsid w:val="00E07E2D"/>
    <w:rsid w:val="00E10652"/>
    <w:rsid w:val="00E10746"/>
    <w:rsid w:val="00E1075B"/>
    <w:rsid w:val="00E107F9"/>
    <w:rsid w:val="00E10884"/>
    <w:rsid w:val="00E10E4C"/>
    <w:rsid w:val="00E110DD"/>
    <w:rsid w:val="00E111EB"/>
    <w:rsid w:val="00E114C0"/>
    <w:rsid w:val="00E1176C"/>
    <w:rsid w:val="00E11770"/>
    <w:rsid w:val="00E11F2A"/>
    <w:rsid w:val="00E120E8"/>
    <w:rsid w:val="00E1223E"/>
    <w:rsid w:val="00E1238E"/>
    <w:rsid w:val="00E12E6D"/>
    <w:rsid w:val="00E13416"/>
    <w:rsid w:val="00E13C3C"/>
    <w:rsid w:val="00E13D19"/>
    <w:rsid w:val="00E14128"/>
    <w:rsid w:val="00E1422F"/>
    <w:rsid w:val="00E143F1"/>
    <w:rsid w:val="00E148BC"/>
    <w:rsid w:val="00E14A82"/>
    <w:rsid w:val="00E14AE7"/>
    <w:rsid w:val="00E14AFA"/>
    <w:rsid w:val="00E14D60"/>
    <w:rsid w:val="00E14DC5"/>
    <w:rsid w:val="00E1519A"/>
    <w:rsid w:val="00E151CE"/>
    <w:rsid w:val="00E15425"/>
    <w:rsid w:val="00E15456"/>
    <w:rsid w:val="00E16334"/>
    <w:rsid w:val="00E169F9"/>
    <w:rsid w:val="00E16C0B"/>
    <w:rsid w:val="00E170B6"/>
    <w:rsid w:val="00E171E1"/>
    <w:rsid w:val="00E1723D"/>
    <w:rsid w:val="00E17418"/>
    <w:rsid w:val="00E174BD"/>
    <w:rsid w:val="00E17566"/>
    <w:rsid w:val="00E175F8"/>
    <w:rsid w:val="00E17A07"/>
    <w:rsid w:val="00E17C6E"/>
    <w:rsid w:val="00E17E65"/>
    <w:rsid w:val="00E206A5"/>
    <w:rsid w:val="00E206DD"/>
    <w:rsid w:val="00E207A8"/>
    <w:rsid w:val="00E2155A"/>
    <w:rsid w:val="00E216B1"/>
    <w:rsid w:val="00E21892"/>
    <w:rsid w:val="00E21F5E"/>
    <w:rsid w:val="00E22167"/>
    <w:rsid w:val="00E222CC"/>
    <w:rsid w:val="00E22CAA"/>
    <w:rsid w:val="00E23564"/>
    <w:rsid w:val="00E2378F"/>
    <w:rsid w:val="00E23C62"/>
    <w:rsid w:val="00E23E9E"/>
    <w:rsid w:val="00E243E0"/>
    <w:rsid w:val="00E246F5"/>
    <w:rsid w:val="00E2482B"/>
    <w:rsid w:val="00E24D4E"/>
    <w:rsid w:val="00E24FCF"/>
    <w:rsid w:val="00E25019"/>
    <w:rsid w:val="00E2574A"/>
    <w:rsid w:val="00E25CDF"/>
    <w:rsid w:val="00E26458"/>
    <w:rsid w:val="00E2670A"/>
    <w:rsid w:val="00E2721B"/>
    <w:rsid w:val="00E27223"/>
    <w:rsid w:val="00E276F3"/>
    <w:rsid w:val="00E2787A"/>
    <w:rsid w:val="00E27940"/>
    <w:rsid w:val="00E27D10"/>
    <w:rsid w:val="00E27DEA"/>
    <w:rsid w:val="00E30386"/>
    <w:rsid w:val="00E30445"/>
    <w:rsid w:val="00E3081C"/>
    <w:rsid w:val="00E30F83"/>
    <w:rsid w:val="00E310A9"/>
    <w:rsid w:val="00E31897"/>
    <w:rsid w:val="00E3226C"/>
    <w:rsid w:val="00E3279D"/>
    <w:rsid w:val="00E33264"/>
    <w:rsid w:val="00E33943"/>
    <w:rsid w:val="00E33AA8"/>
    <w:rsid w:val="00E33B57"/>
    <w:rsid w:val="00E33EC6"/>
    <w:rsid w:val="00E33EF7"/>
    <w:rsid w:val="00E340FB"/>
    <w:rsid w:val="00E343C1"/>
    <w:rsid w:val="00E34925"/>
    <w:rsid w:val="00E34AE8"/>
    <w:rsid w:val="00E34C90"/>
    <w:rsid w:val="00E351B2"/>
    <w:rsid w:val="00E35786"/>
    <w:rsid w:val="00E357F5"/>
    <w:rsid w:val="00E35B38"/>
    <w:rsid w:val="00E35C40"/>
    <w:rsid w:val="00E366E2"/>
    <w:rsid w:val="00E369F6"/>
    <w:rsid w:val="00E36A23"/>
    <w:rsid w:val="00E36BB7"/>
    <w:rsid w:val="00E36D85"/>
    <w:rsid w:val="00E36F92"/>
    <w:rsid w:val="00E36FEB"/>
    <w:rsid w:val="00E37111"/>
    <w:rsid w:val="00E4019C"/>
    <w:rsid w:val="00E404C4"/>
    <w:rsid w:val="00E40569"/>
    <w:rsid w:val="00E405FE"/>
    <w:rsid w:val="00E40961"/>
    <w:rsid w:val="00E40A68"/>
    <w:rsid w:val="00E40FAB"/>
    <w:rsid w:val="00E40FB4"/>
    <w:rsid w:val="00E4144C"/>
    <w:rsid w:val="00E414E0"/>
    <w:rsid w:val="00E414E2"/>
    <w:rsid w:val="00E41822"/>
    <w:rsid w:val="00E41905"/>
    <w:rsid w:val="00E41D3D"/>
    <w:rsid w:val="00E41F4B"/>
    <w:rsid w:val="00E423B3"/>
    <w:rsid w:val="00E423BE"/>
    <w:rsid w:val="00E42901"/>
    <w:rsid w:val="00E42AE8"/>
    <w:rsid w:val="00E42C1D"/>
    <w:rsid w:val="00E42C8F"/>
    <w:rsid w:val="00E432A3"/>
    <w:rsid w:val="00E439BA"/>
    <w:rsid w:val="00E43A64"/>
    <w:rsid w:val="00E43F33"/>
    <w:rsid w:val="00E44023"/>
    <w:rsid w:val="00E442A4"/>
    <w:rsid w:val="00E445B3"/>
    <w:rsid w:val="00E44F75"/>
    <w:rsid w:val="00E4535C"/>
    <w:rsid w:val="00E454BA"/>
    <w:rsid w:val="00E45779"/>
    <w:rsid w:val="00E45AEF"/>
    <w:rsid w:val="00E45C93"/>
    <w:rsid w:val="00E45DD2"/>
    <w:rsid w:val="00E46263"/>
    <w:rsid w:val="00E46CC4"/>
    <w:rsid w:val="00E46D81"/>
    <w:rsid w:val="00E46E52"/>
    <w:rsid w:val="00E4723E"/>
    <w:rsid w:val="00E47C9D"/>
    <w:rsid w:val="00E47F7D"/>
    <w:rsid w:val="00E50317"/>
    <w:rsid w:val="00E5035F"/>
    <w:rsid w:val="00E50C13"/>
    <w:rsid w:val="00E516A7"/>
    <w:rsid w:val="00E51A39"/>
    <w:rsid w:val="00E51DD5"/>
    <w:rsid w:val="00E51E3C"/>
    <w:rsid w:val="00E521EC"/>
    <w:rsid w:val="00E523B8"/>
    <w:rsid w:val="00E526D8"/>
    <w:rsid w:val="00E52BDC"/>
    <w:rsid w:val="00E52DF7"/>
    <w:rsid w:val="00E52F74"/>
    <w:rsid w:val="00E530FB"/>
    <w:rsid w:val="00E5344D"/>
    <w:rsid w:val="00E5357B"/>
    <w:rsid w:val="00E53F00"/>
    <w:rsid w:val="00E545E8"/>
    <w:rsid w:val="00E54D84"/>
    <w:rsid w:val="00E5516B"/>
    <w:rsid w:val="00E55413"/>
    <w:rsid w:val="00E55496"/>
    <w:rsid w:val="00E56529"/>
    <w:rsid w:val="00E56850"/>
    <w:rsid w:val="00E56A2C"/>
    <w:rsid w:val="00E56FA9"/>
    <w:rsid w:val="00E574ED"/>
    <w:rsid w:val="00E57A72"/>
    <w:rsid w:val="00E57DDE"/>
    <w:rsid w:val="00E603DC"/>
    <w:rsid w:val="00E60AD9"/>
    <w:rsid w:val="00E60BC9"/>
    <w:rsid w:val="00E60C38"/>
    <w:rsid w:val="00E60D35"/>
    <w:rsid w:val="00E61314"/>
    <w:rsid w:val="00E61915"/>
    <w:rsid w:val="00E61A92"/>
    <w:rsid w:val="00E61B6D"/>
    <w:rsid w:val="00E61CD0"/>
    <w:rsid w:val="00E61E73"/>
    <w:rsid w:val="00E61FBA"/>
    <w:rsid w:val="00E6221E"/>
    <w:rsid w:val="00E6252E"/>
    <w:rsid w:val="00E63335"/>
    <w:rsid w:val="00E637BD"/>
    <w:rsid w:val="00E6389C"/>
    <w:rsid w:val="00E63ABF"/>
    <w:rsid w:val="00E63BE3"/>
    <w:rsid w:val="00E63EDD"/>
    <w:rsid w:val="00E64931"/>
    <w:rsid w:val="00E64FDF"/>
    <w:rsid w:val="00E64FF3"/>
    <w:rsid w:val="00E6509F"/>
    <w:rsid w:val="00E65563"/>
    <w:rsid w:val="00E65620"/>
    <w:rsid w:val="00E656B7"/>
    <w:rsid w:val="00E657CB"/>
    <w:rsid w:val="00E659FC"/>
    <w:rsid w:val="00E661A4"/>
    <w:rsid w:val="00E66477"/>
    <w:rsid w:val="00E669C8"/>
    <w:rsid w:val="00E66B8F"/>
    <w:rsid w:val="00E66C4E"/>
    <w:rsid w:val="00E66CE2"/>
    <w:rsid w:val="00E67680"/>
    <w:rsid w:val="00E6771C"/>
    <w:rsid w:val="00E67806"/>
    <w:rsid w:val="00E67E15"/>
    <w:rsid w:val="00E70078"/>
    <w:rsid w:val="00E702D3"/>
    <w:rsid w:val="00E703D9"/>
    <w:rsid w:val="00E70594"/>
    <w:rsid w:val="00E708CE"/>
    <w:rsid w:val="00E70904"/>
    <w:rsid w:val="00E70A19"/>
    <w:rsid w:val="00E710D1"/>
    <w:rsid w:val="00E711AE"/>
    <w:rsid w:val="00E71663"/>
    <w:rsid w:val="00E71D89"/>
    <w:rsid w:val="00E71DD7"/>
    <w:rsid w:val="00E71F5B"/>
    <w:rsid w:val="00E7200C"/>
    <w:rsid w:val="00E725C5"/>
    <w:rsid w:val="00E72726"/>
    <w:rsid w:val="00E7299F"/>
    <w:rsid w:val="00E730B2"/>
    <w:rsid w:val="00E739BE"/>
    <w:rsid w:val="00E73B44"/>
    <w:rsid w:val="00E73CA0"/>
    <w:rsid w:val="00E740A7"/>
    <w:rsid w:val="00E74230"/>
    <w:rsid w:val="00E7441E"/>
    <w:rsid w:val="00E74490"/>
    <w:rsid w:val="00E7470E"/>
    <w:rsid w:val="00E74E76"/>
    <w:rsid w:val="00E74EE8"/>
    <w:rsid w:val="00E75A8B"/>
    <w:rsid w:val="00E75E1D"/>
    <w:rsid w:val="00E75F37"/>
    <w:rsid w:val="00E760CD"/>
    <w:rsid w:val="00E76EBB"/>
    <w:rsid w:val="00E7700C"/>
    <w:rsid w:val="00E802DB"/>
    <w:rsid w:val="00E80809"/>
    <w:rsid w:val="00E80900"/>
    <w:rsid w:val="00E809E0"/>
    <w:rsid w:val="00E80D87"/>
    <w:rsid w:val="00E818A6"/>
    <w:rsid w:val="00E81B5D"/>
    <w:rsid w:val="00E82346"/>
    <w:rsid w:val="00E82593"/>
    <w:rsid w:val="00E835C0"/>
    <w:rsid w:val="00E83708"/>
    <w:rsid w:val="00E83909"/>
    <w:rsid w:val="00E83BF8"/>
    <w:rsid w:val="00E83DFA"/>
    <w:rsid w:val="00E83F9D"/>
    <w:rsid w:val="00E8472A"/>
    <w:rsid w:val="00E8486A"/>
    <w:rsid w:val="00E848AA"/>
    <w:rsid w:val="00E84BC5"/>
    <w:rsid w:val="00E853EC"/>
    <w:rsid w:val="00E859A7"/>
    <w:rsid w:val="00E85E0F"/>
    <w:rsid w:val="00E85F50"/>
    <w:rsid w:val="00E862BB"/>
    <w:rsid w:val="00E8666E"/>
    <w:rsid w:val="00E86932"/>
    <w:rsid w:val="00E86E44"/>
    <w:rsid w:val="00E874E9"/>
    <w:rsid w:val="00E8769A"/>
    <w:rsid w:val="00E878A3"/>
    <w:rsid w:val="00E87E29"/>
    <w:rsid w:val="00E90883"/>
    <w:rsid w:val="00E90D22"/>
    <w:rsid w:val="00E90EB4"/>
    <w:rsid w:val="00E90FDA"/>
    <w:rsid w:val="00E9112B"/>
    <w:rsid w:val="00E91153"/>
    <w:rsid w:val="00E9132F"/>
    <w:rsid w:val="00E9154F"/>
    <w:rsid w:val="00E91795"/>
    <w:rsid w:val="00E91954"/>
    <w:rsid w:val="00E91B0F"/>
    <w:rsid w:val="00E923A4"/>
    <w:rsid w:val="00E92460"/>
    <w:rsid w:val="00E9253F"/>
    <w:rsid w:val="00E9312A"/>
    <w:rsid w:val="00E93379"/>
    <w:rsid w:val="00E933A7"/>
    <w:rsid w:val="00E9362C"/>
    <w:rsid w:val="00E93BC5"/>
    <w:rsid w:val="00E93D30"/>
    <w:rsid w:val="00E94316"/>
    <w:rsid w:val="00E9523A"/>
    <w:rsid w:val="00E95459"/>
    <w:rsid w:val="00E95626"/>
    <w:rsid w:val="00E956C1"/>
    <w:rsid w:val="00E95CF8"/>
    <w:rsid w:val="00E963C5"/>
    <w:rsid w:val="00E9682A"/>
    <w:rsid w:val="00E96D16"/>
    <w:rsid w:val="00E96DAF"/>
    <w:rsid w:val="00E975BA"/>
    <w:rsid w:val="00E979A6"/>
    <w:rsid w:val="00E97E3B"/>
    <w:rsid w:val="00E97FF0"/>
    <w:rsid w:val="00EA0118"/>
    <w:rsid w:val="00EA0259"/>
    <w:rsid w:val="00EA09BF"/>
    <w:rsid w:val="00EA0D12"/>
    <w:rsid w:val="00EA0DD4"/>
    <w:rsid w:val="00EA1081"/>
    <w:rsid w:val="00EA1B46"/>
    <w:rsid w:val="00EA1EB8"/>
    <w:rsid w:val="00EA1F23"/>
    <w:rsid w:val="00EA1F80"/>
    <w:rsid w:val="00EA2053"/>
    <w:rsid w:val="00EA20BF"/>
    <w:rsid w:val="00EA2380"/>
    <w:rsid w:val="00EA2499"/>
    <w:rsid w:val="00EA258C"/>
    <w:rsid w:val="00EA2B63"/>
    <w:rsid w:val="00EA2EF6"/>
    <w:rsid w:val="00EA2F9C"/>
    <w:rsid w:val="00EA3021"/>
    <w:rsid w:val="00EA33DE"/>
    <w:rsid w:val="00EA3805"/>
    <w:rsid w:val="00EA388C"/>
    <w:rsid w:val="00EA38E1"/>
    <w:rsid w:val="00EA3B65"/>
    <w:rsid w:val="00EA3CAB"/>
    <w:rsid w:val="00EA41A2"/>
    <w:rsid w:val="00EA4397"/>
    <w:rsid w:val="00EA4C53"/>
    <w:rsid w:val="00EA4EC6"/>
    <w:rsid w:val="00EA51C7"/>
    <w:rsid w:val="00EA59C5"/>
    <w:rsid w:val="00EA5C8D"/>
    <w:rsid w:val="00EA604B"/>
    <w:rsid w:val="00EA61FF"/>
    <w:rsid w:val="00EA62A1"/>
    <w:rsid w:val="00EA63B9"/>
    <w:rsid w:val="00EA677C"/>
    <w:rsid w:val="00EA6968"/>
    <w:rsid w:val="00EA6DCE"/>
    <w:rsid w:val="00EA6E8E"/>
    <w:rsid w:val="00EA7024"/>
    <w:rsid w:val="00EA73AD"/>
    <w:rsid w:val="00EB03FE"/>
    <w:rsid w:val="00EB052E"/>
    <w:rsid w:val="00EB098A"/>
    <w:rsid w:val="00EB0D81"/>
    <w:rsid w:val="00EB1864"/>
    <w:rsid w:val="00EB1A94"/>
    <w:rsid w:val="00EB1AF9"/>
    <w:rsid w:val="00EB1BB1"/>
    <w:rsid w:val="00EB1DFE"/>
    <w:rsid w:val="00EB1F04"/>
    <w:rsid w:val="00EB1F44"/>
    <w:rsid w:val="00EB258B"/>
    <w:rsid w:val="00EB25BF"/>
    <w:rsid w:val="00EB274C"/>
    <w:rsid w:val="00EB27FC"/>
    <w:rsid w:val="00EB2B69"/>
    <w:rsid w:val="00EB317E"/>
    <w:rsid w:val="00EB324C"/>
    <w:rsid w:val="00EB37F8"/>
    <w:rsid w:val="00EB38E8"/>
    <w:rsid w:val="00EB3905"/>
    <w:rsid w:val="00EB39FF"/>
    <w:rsid w:val="00EB3AAE"/>
    <w:rsid w:val="00EB3C97"/>
    <w:rsid w:val="00EB4843"/>
    <w:rsid w:val="00EB4D61"/>
    <w:rsid w:val="00EB508F"/>
    <w:rsid w:val="00EB55F4"/>
    <w:rsid w:val="00EB5DB0"/>
    <w:rsid w:val="00EB5EA9"/>
    <w:rsid w:val="00EB696D"/>
    <w:rsid w:val="00EB6C1A"/>
    <w:rsid w:val="00EB6CAC"/>
    <w:rsid w:val="00EB6E7C"/>
    <w:rsid w:val="00EB7327"/>
    <w:rsid w:val="00EB777F"/>
    <w:rsid w:val="00EB7BA6"/>
    <w:rsid w:val="00EB7DB6"/>
    <w:rsid w:val="00EB7E3B"/>
    <w:rsid w:val="00EB7F27"/>
    <w:rsid w:val="00EB7FE4"/>
    <w:rsid w:val="00EC02E0"/>
    <w:rsid w:val="00EC061E"/>
    <w:rsid w:val="00EC080F"/>
    <w:rsid w:val="00EC0A5E"/>
    <w:rsid w:val="00EC126D"/>
    <w:rsid w:val="00EC13D6"/>
    <w:rsid w:val="00EC14F8"/>
    <w:rsid w:val="00EC1754"/>
    <w:rsid w:val="00EC206B"/>
    <w:rsid w:val="00EC20F2"/>
    <w:rsid w:val="00EC2453"/>
    <w:rsid w:val="00EC245B"/>
    <w:rsid w:val="00EC2628"/>
    <w:rsid w:val="00EC29D0"/>
    <w:rsid w:val="00EC2E20"/>
    <w:rsid w:val="00EC3695"/>
    <w:rsid w:val="00EC391C"/>
    <w:rsid w:val="00EC4226"/>
    <w:rsid w:val="00EC4C14"/>
    <w:rsid w:val="00EC4CD2"/>
    <w:rsid w:val="00EC537F"/>
    <w:rsid w:val="00EC554A"/>
    <w:rsid w:val="00EC59DE"/>
    <w:rsid w:val="00EC5B9B"/>
    <w:rsid w:val="00EC5D00"/>
    <w:rsid w:val="00EC6071"/>
    <w:rsid w:val="00EC611F"/>
    <w:rsid w:val="00EC6670"/>
    <w:rsid w:val="00EC6B13"/>
    <w:rsid w:val="00EC6CF4"/>
    <w:rsid w:val="00EC6F40"/>
    <w:rsid w:val="00EC7104"/>
    <w:rsid w:val="00EC7945"/>
    <w:rsid w:val="00EC799D"/>
    <w:rsid w:val="00EC79F4"/>
    <w:rsid w:val="00EC7A8E"/>
    <w:rsid w:val="00EC7CC0"/>
    <w:rsid w:val="00EC7D13"/>
    <w:rsid w:val="00EC7E31"/>
    <w:rsid w:val="00ED0782"/>
    <w:rsid w:val="00ED097D"/>
    <w:rsid w:val="00ED0B0F"/>
    <w:rsid w:val="00ED0DAD"/>
    <w:rsid w:val="00ED0EF1"/>
    <w:rsid w:val="00ED126C"/>
    <w:rsid w:val="00ED1520"/>
    <w:rsid w:val="00ED182C"/>
    <w:rsid w:val="00ED19E8"/>
    <w:rsid w:val="00ED1A60"/>
    <w:rsid w:val="00ED1CA1"/>
    <w:rsid w:val="00ED2066"/>
    <w:rsid w:val="00ED2323"/>
    <w:rsid w:val="00ED23D7"/>
    <w:rsid w:val="00ED2798"/>
    <w:rsid w:val="00ED279E"/>
    <w:rsid w:val="00ED2A29"/>
    <w:rsid w:val="00ED2DEF"/>
    <w:rsid w:val="00ED2EBC"/>
    <w:rsid w:val="00ED3046"/>
    <w:rsid w:val="00ED34B4"/>
    <w:rsid w:val="00ED35EE"/>
    <w:rsid w:val="00ED37A4"/>
    <w:rsid w:val="00ED3920"/>
    <w:rsid w:val="00ED39D8"/>
    <w:rsid w:val="00ED3ED4"/>
    <w:rsid w:val="00ED482B"/>
    <w:rsid w:val="00ED4A1B"/>
    <w:rsid w:val="00ED4EF3"/>
    <w:rsid w:val="00ED50CE"/>
    <w:rsid w:val="00ED514B"/>
    <w:rsid w:val="00ED5280"/>
    <w:rsid w:val="00ED533E"/>
    <w:rsid w:val="00ED5936"/>
    <w:rsid w:val="00ED5963"/>
    <w:rsid w:val="00ED5F67"/>
    <w:rsid w:val="00ED5FB9"/>
    <w:rsid w:val="00ED6085"/>
    <w:rsid w:val="00ED68E0"/>
    <w:rsid w:val="00ED6C81"/>
    <w:rsid w:val="00ED6C9B"/>
    <w:rsid w:val="00ED6F21"/>
    <w:rsid w:val="00ED7367"/>
    <w:rsid w:val="00ED73E4"/>
    <w:rsid w:val="00ED7752"/>
    <w:rsid w:val="00ED7CAD"/>
    <w:rsid w:val="00EE0725"/>
    <w:rsid w:val="00EE10FF"/>
    <w:rsid w:val="00EE1399"/>
    <w:rsid w:val="00EE141F"/>
    <w:rsid w:val="00EE143D"/>
    <w:rsid w:val="00EE1B8E"/>
    <w:rsid w:val="00EE1F10"/>
    <w:rsid w:val="00EE2075"/>
    <w:rsid w:val="00EE21F0"/>
    <w:rsid w:val="00EE2AC9"/>
    <w:rsid w:val="00EE2B57"/>
    <w:rsid w:val="00EE2B94"/>
    <w:rsid w:val="00EE3606"/>
    <w:rsid w:val="00EE3720"/>
    <w:rsid w:val="00EE40D9"/>
    <w:rsid w:val="00EE410F"/>
    <w:rsid w:val="00EE4174"/>
    <w:rsid w:val="00EE45B1"/>
    <w:rsid w:val="00EE45F9"/>
    <w:rsid w:val="00EE4ED6"/>
    <w:rsid w:val="00EE4FE2"/>
    <w:rsid w:val="00EE56FB"/>
    <w:rsid w:val="00EE6188"/>
    <w:rsid w:val="00EE63ED"/>
    <w:rsid w:val="00EE65D9"/>
    <w:rsid w:val="00EE6E5D"/>
    <w:rsid w:val="00EE6F59"/>
    <w:rsid w:val="00EE737A"/>
    <w:rsid w:val="00EE7434"/>
    <w:rsid w:val="00EE7E14"/>
    <w:rsid w:val="00EF0248"/>
    <w:rsid w:val="00EF0368"/>
    <w:rsid w:val="00EF0641"/>
    <w:rsid w:val="00EF068B"/>
    <w:rsid w:val="00EF0725"/>
    <w:rsid w:val="00EF086A"/>
    <w:rsid w:val="00EF0D5D"/>
    <w:rsid w:val="00EF1B49"/>
    <w:rsid w:val="00EF23AC"/>
    <w:rsid w:val="00EF247D"/>
    <w:rsid w:val="00EF3044"/>
    <w:rsid w:val="00EF30DF"/>
    <w:rsid w:val="00EF3249"/>
    <w:rsid w:val="00EF327F"/>
    <w:rsid w:val="00EF3390"/>
    <w:rsid w:val="00EF387C"/>
    <w:rsid w:val="00EF39DF"/>
    <w:rsid w:val="00EF3AA0"/>
    <w:rsid w:val="00EF3B19"/>
    <w:rsid w:val="00EF3BA8"/>
    <w:rsid w:val="00EF3EA8"/>
    <w:rsid w:val="00EF3FB9"/>
    <w:rsid w:val="00EF4160"/>
    <w:rsid w:val="00EF4499"/>
    <w:rsid w:val="00EF466C"/>
    <w:rsid w:val="00EF49F0"/>
    <w:rsid w:val="00EF4B20"/>
    <w:rsid w:val="00EF4C9E"/>
    <w:rsid w:val="00EF4DE3"/>
    <w:rsid w:val="00EF4E14"/>
    <w:rsid w:val="00EF4ECE"/>
    <w:rsid w:val="00EF59AB"/>
    <w:rsid w:val="00EF6572"/>
    <w:rsid w:val="00EF6846"/>
    <w:rsid w:val="00EF699B"/>
    <w:rsid w:val="00EF6E7B"/>
    <w:rsid w:val="00EF6F08"/>
    <w:rsid w:val="00EF72D7"/>
    <w:rsid w:val="00EF7843"/>
    <w:rsid w:val="00EF7964"/>
    <w:rsid w:val="00EF7F19"/>
    <w:rsid w:val="00EF7F26"/>
    <w:rsid w:val="00F001F4"/>
    <w:rsid w:val="00F00B1E"/>
    <w:rsid w:val="00F00E16"/>
    <w:rsid w:val="00F01202"/>
    <w:rsid w:val="00F01512"/>
    <w:rsid w:val="00F015A3"/>
    <w:rsid w:val="00F021F9"/>
    <w:rsid w:val="00F022D0"/>
    <w:rsid w:val="00F02861"/>
    <w:rsid w:val="00F02AD5"/>
    <w:rsid w:val="00F02F0B"/>
    <w:rsid w:val="00F03459"/>
    <w:rsid w:val="00F034C8"/>
    <w:rsid w:val="00F037AC"/>
    <w:rsid w:val="00F039A9"/>
    <w:rsid w:val="00F03AC7"/>
    <w:rsid w:val="00F03ADB"/>
    <w:rsid w:val="00F04487"/>
    <w:rsid w:val="00F049E9"/>
    <w:rsid w:val="00F05467"/>
    <w:rsid w:val="00F0575F"/>
    <w:rsid w:val="00F05C60"/>
    <w:rsid w:val="00F05F40"/>
    <w:rsid w:val="00F05FBE"/>
    <w:rsid w:val="00F060FD"/>
    <w:rsid w:val="00F061F9"/>
    <w:rsid w:val="00F06A9F"/>
    <w:rsid w:val="00F07EBF"/>
    <w:rsid w:val="00F07F40"/>
    <w:rsid w:val="00F1006C"/>
    <w:rsid w:val="00F10EC4"/>
    <w:rsid w:val="00F11160"/>
    <w:rsid w:val="00F111E5"/>
    <w:rsid w:val="00F12210"/>
    <w:rsid w:val="00F12441"/>
    <w:rsid w:val="00F12454"/>
    <w:rsid w:val="00F124AB"/>
    <w:rsid w:val="00F124BE"/>
    <w:rsid w:val="00F124DD"/>
    <w:rsid w:val="00F12DD4"/>
    <w:rsid w:val="00F12FB6"/>
    <w:rsid w:val="00F1328A"/>
    <w:rsid w:val="00F1350D"/>
    <w:rsid w:val="00F138BA"/>
    <w:rsid w:val="00F13938"/>
    <w:rsid w:val="00F13968"/>
    <w:rsid w:val="00F13C5B"/>
    <w:rsid w:val="00F13D9B"/>
    <w:rsid w:val="00F14502"/>
    <w:rsid w:val="00F148A8"/>
    <w:rsid w:val="00F1521D"/>
    <w:rsid w:val="00F15379"/>
    <w:rsid w:val="00F158FB"/>
    <w:rsid w:val="00F15A22"/>
    <w:rsid w:val="00F15A33"/>
    <w:rsid w:val="00F15B90"/>
    <w:rsid w:val="00F15DC9"/>
    <w:rsid w:val="00F163EC"/>
    <w:rsid w:val="00F1678B"/>
    <w:rsid w:val="00F168FE"/>
    <w:rsid w:val="00F16DD9"/>
    <w:rsid w:val="00F16F42"/>
    <w:rsid w:val="00F17453"/>
    <w:rsid w:val="00F175F3"/>
    <w:rsid w:val="00F178A3"/>
    <w:rsid w:val="00F17D63"/>
    <w:rsid w:val="00F17FBF"/>
    <w:rsid w:val="00F20527"/>
    <w:rsid w:val="00F209AA"/>
    <w:rsid w:val="00F21100"/>
    <w:rsid w:val="00F219D1"/>
    <w:rsid w:val="00F21D64"/>
    <w:rsid w:val="00F21F6A"/>
    <w:rsid w:val="00F2212C"/>
    <w:rsid w:val="00F23494"/>
    <w:rsid w:val="00F2358D"/>
    <w:rsid w:val="00F236AE"/>
    <w:rsid w:val="00F23AC6"/>
    <w:rsid w:val="00F23E40"/>
    <w:rsid w:val="00F24241"/>
    <w:rsid w:val="00F243D6"/>
    <w:rsid w:val="00F24618"/>
    <w:rsid w:val="00F253E5"/>
    <w:rsid w:val="00F255DC"/>
    <w:rsid w:val="00F25E4C"/>
    <w:rsid w:val="00F2694D"/>
    <w:rsid w:val="00F2694E"/>
    <w:rsid w:val="00F26CF0"/>
    <w:rsid w:val="00F26FAC"/>
    <w:rsid w:val="00F26FB5"/>
    <w:rsid w:val="00F273AA"/>
    <w:rsid w:val="00F3025F"/>
    <w:rsid w:val="00F3037A"/>
    <w:rsid w:val="00F3070A"/>
    <w:rsid w:val="00F3088B"/>
    <w:rsid w:val="00F30998"/>
    <w:rsid w:val="00F30FBF"/>
    <w:rsid w:val="00F310FF"/>
    <w:rsid w:val="00F31646"/>
    <w:rsid w:val="00F3199C"/>
    <w:rsid w:val="00F31BAE"/>
    <w:rsid w:val="00F31C07"/>
    <w:rsid w:val="00F31DDA"/>
    <w:rsid w:val="00F31F8D"/>
    <w:rsid w:val="00F32258"/>
    <w:rsid w:val="00F328F4"/>
    <w:rsid w:val="00F32E93"/>
    <w:rsid w:val="00F33106"/>
    <w:rsid w:val="00F333D6"/>
    <w:rsid w:val="00F3353A"/>
    <w:rsid w:val="00F336DC"/>
    <w:rsid w:val="00F337E0"/>
    <w:rsid w:val="00F33A91"/>
    <w:rsid w:val="00F345C0"/>
    <w:rsid w:val="00F34624"/>
    <w:rsid w:val="00F34707"/>
    <w:rsid w:val="00F34C6C"/>
    <w:rsid w:val="00F35A09"/>
    <w:rsid w:val="00F35DDE"/>
    <w:rsid w:val="00F36122"/>
    <w:rsid w:val="00F36156"/>
    <w:rsid w:val="00F3697D"/>
    <w:rsid w:val="00F36B3D"/>
    <w:rsid w:val="00F36CD5"/>
    <w:rsid w:val="00F36F6E"/>
    <w:rsid w:val="00F37608"/>
    <w:rsid w:val="00F37F6D"/>
    <w:rsid w:val="00F37F94"/>
    <w:rsid w:val="00F4060C"/>
    <w:rsid w:val="00F407F7"/>
    <w:rsid w:val="00F40B16"/>
    <w:rsid w:val="00F40BE8"/>
    <w:rsid w:val="00F40E25"/>
    <w:rsid w:val="00F4104C"/>
    <w:rsid w:val="00F4152A"/>
    <w:rsid w:val="00F41D6C"/>
    <w:rsid w:val="00F41E57"/>
    <w:rsid w:val="00F42071"/>
    <w:rsid w:val="00F42270"/>
    <w:rsid w:val="00F422D7"/>
    <w:rsid w:val="00F42626"/>
    <w:rsid w:val="00F42FA8"/>
    <w:rsid w:val="00F43DC1"/>
    <w:rsid w:val="00F440AC"/>
    <w:rsid w:val="00F4421C"/>
    <w:rsid w:val="00F44306"/>
    <w:rsid w:val="00F44411"/>
    <w:rsid w:val="00F4443B"/>
    <w:rsid w:val="00F447FF"/>
    <w:rsid w:val="00F44F8A"/>
    <w:rsid w:val="00F451FC"/>
    <w:rsid w:val="00F45D39"/>
    <w:rsid w:val="00F45F0C"/>
    <w:rsid w:val="00F4623B"/>
    <w:rsid w:val="00F46547"/>
    <w:rsid w:val="00F46C79"/>
    <w:rsid w:val="00F46DE7"/>
    <w:rsid w:val="00F470E6"/>
    <w:rsid w:val="00F4769E"/>
    <w:rsid w:val="00F47950"/>
    <w:rsid w:val="00F47B87"/>
    <w:rsid w:val="00F47E32"/>
    <w:rsid w:val="00F47E56"/>
    <w:rsid w:val="00F47F55"/>
    <w:rsid w:val="00F47F78"/>
    <w:rsid w:val="00F50609"/>
    <w:rsid w:val="00F5070C"/>
    <w:rsid w:val="00F50734"/>
    <w:rsid w:val="00F50C26"/>
    <w:rsid w:val="00F519BD"/>
    <w:rsid w:val="00F5285F"/>
    <w:rsid w:val="00F528EE"/>
    <w:rsid w:val="00F52973"/>
    <w:rsid w:val="00F52B23"/>
    <w:rsid w:val="00F52C64"/>
    <w:rsid w:val="00F52F80"/>
    <w:rsid w:val="00F52FC5"/>
    <w:rsid w:val="00F534F9"/>
    <w:rsid w:val="00F536DA"/>
    <w:rsid w:val="00F53763"/>
    <w:rsid w:val="00F54278"/>
    <w:rsid w:val="00F54436"/>
    <w:rsid w:val="00F547E8"/>
    <w:rsid w:val="00F5490E"/>
    <w:rsid w:val="00F550FC"/>
    <w:rsid w:val="00F551D9"/>
    <w:rsid w:val="00F55228"/>
    <w:rsid w:val="00F5523B"/>
    <w:rsid w:val="00F55452"/>
    <w:rsid w:val="00F55FEA"/>
    <w:rsid w:val="00F562AD"/>
    <w:rsid w:val="00F563D9"/>
    <w:rsid w:val="00F563EF"/>
    <w:rsid w:val="00F568F1"/>
    <w:rsid w:val="00F569D0"/>
    <w:rsid w:val="00F56E2E"/>
    <w:rsid w:val="00F56FA4"/>
    <w:rsid w:val="00F57025"/>
    <w:rsid w:val="00F57096"/>
    <w:rsid w:val="00F57325"/>
    <w:rsid w:val="00F578E7"/>
    <w:rsid w:val="00F57C71"/>
    <w:rsid w:val="00F57CC5"/>
    <w:rsid w:val="00F57D00"/>
    <w:rsid w:val="00F601D4"/>
    <w:rsid w:val="00F6027F"/>
    <w:rsid w:val="00F60A13"/>
    <w:rsid w:val="00F60CF1"/>
    <w:rsid w:val="00F610B7"/>
    <w:rsid w:val="00F614B3"/>
    <w:rsid w:val="00F615F2"/>
    <w:rsid w:val="00F6184A"/>
    <w:rsid w:val="00F61D63"/>
    <w:rsid w:val="00F61E20"/>
    <w:rsid w:val="00F61F6F"/>
    <w:rsid w:val="00F620E4"/>
    <w:rsid w:val="00F62199"/>
    <w:rsid w:val="00F622AE"/>
    <w:rsid w:val="00F6244B"/>
    <w:rsid w:val="00F62946"/>
    <w:rsid w:val="00F643F8"/>
    <w:rsid w:val="00F6496A"/>
    <w:rsid w:val="00F649ED"/>
    <w:rsid w:val="00F64A30"/>
    <w:rsid w:val="00F64CEF"/>
    <w:rsid w:val="00F64D90"/>
    <w:rsid w:val="00F64F6E"/>
    <w:rsid w:val="00F655D4"/>
    <w:rsid w:val="00F658E8"/>
    <w:rsid w:val="00F65C74"/>
    <w:rsid w:val="00F66068"/>
    <w:rsid w:val="00F66853"/>
    <w:rsid w:val="00F66938"/>
    <w:rsid w:val="00F67426"/>
    <w:rsid w:val="00F67A6D"/>
    <w:rsid w:val="00F67B1E"/>
    <w:rsid w:val="00F70205"/>
    <w:rsid w:val="00F7065F"/>
    <w:rsid w:val="00F708BC"/>
    <w:rsid w:val="00F70D36"/>
    <w:rsid w:val="00F71041"/>
    <w:rsid w:val="00F7115C"/>
    <w:rsid w:val="00F712BC"/>
    <w:rsid w:val="00F7143F"/>
    <w:rsid w:val="00F71445"/>
    <w:rsid w:val="00F71731"/>
    <w:rsid w:val="00F71922"/>
    <w:rsid w:val="00F719B6"/>
    <w:rsid w:val="00F71B53"/>
    <w:rsid w:val="00F724DE"/>
    <w:rsid w:val="00F72654"/>
    <w:rsid w:val="00F728A6"/>
    <w:rsid w:val="00F72C12"/>
    <w:rsid w:val="00F72D8F"/>
    <w:rsid w:val="00F72FDA"/>
    <w:rsid w:val="00F73197"/>
    <w:rsid w:val="00F734C0"/>
    <w:rsid w:val="00F736EE"/>
    <w:rsid w:val="00F7373B"/>
    <w:rsid w:val="00F738DC"/>
    <w:rsid w:val="00F73A27"/>
    <w:rsid w:val="00F73BE3"/>
    <w:rsid w:val="00F73D73"/>
    <w:rsid w:val="00F740CC"/>
    <w:rsid w:val="00F742D7"/>
    <w:rsid w:val="00F74412"/>
    <w:rsid w:val="00F74512"/>
    <w:rsid w:val="00F74539"/>
    <w:rsid w:val="00F74C9E"/>
    <w:rsid w:val="00F751A3"/>
    <w:rsid w:val="00F75857"/>
    <w:rsid w:val="00F75E66"/>
    <w:rsid w:val="00F761A9"/>
    <w:rsid w:val="00F7669F"/>
    <w:rsid w:val="00F7670D"/>
    <w:rsid w:val="00F76EB5"/>
    <w:rsid w:val="00F772EC"/>
    <w:rsid w:val="00F77384"/>
    <w:rsid w:val="00F77449"/>
    <w:rsid w:val="00F77910"/>
    <w:rsid w:val="00F77F7B"/>
    <w:rsid w:val="00F8014A"/>
    <w:rsid w:val="00F80F80"/>
    <w:rsid w:val="00F8194D"/>
    <w:rsid w:val="00F81ABF"/>
    <w:rsid w:val="00F81ADF"/>
    <w:rsid w:val="00F81C80"/>
    <w:rsid w:val="00F8227C"/>
    <w:rsid w:val="00F823B0"/>
    <w:rsid w:val="00F82785"/>
    <w:rsid w:val="00F82C21"/>
    <w:rsid w:val="00F833E7"/>
    <w:rsid w:val="00F8367C"/>
    <w:rsid w:val="00F83745"/>
    <w:rsid w:val="00F83A1B"/>
    <w:rsid w:val="00F83D80"/>
    <w:rsid w:val="00F84456"/>
    <w:rsid w:val="00F8471B"/>
    <w:rsid w:val="00F84A91"/>
    <w:rsid w:val="00F84BD4"/>
    <w:rsid w:val="00F84C03"/>
    <w:rsid w:val="00F85391"/>
    <w:rsid w:val="00F85867"/>
    <w:rsid w:val="00F85B3E"/>
    <w:rsid w:val="00F85C0E"/>
    <w:rsid w:val="00F85CEA"/>
    <w:rsid w:val="00F86089"/>
    <w:rsid w:val="00F865B1"/>
    <w:rsid w:val="00F86615"/>
    <w:rsid w:val="00F86B57"/>
    <w:rsid w:val="00F86B5A"/>
    <w:rsid w:val="00F86FB3"/>
    <w:rsid w:val="00F872E7"/>
    <w:rsid w:val="00F87356"/>
    <w:rsid w:val="00F873CC"/>
    <w:rsid w:val="00F8746F"/>
    <w:rsid w:val="00F8770F"/>
    <w:rsid w:val="00F87C08"/>
    <w:rsid w:val="00F900A6"/>
    <w:rsid w:val="00F903F8"/>
    <w:rsid w:val="00F90546"/>
    <w:rsid w:val="00F90DB2"/>
    <w:rsid w:val="00F90F76"/>
    <w:rsid w:val="00F91BCA"/>
    <w:rsid w:val="00F91E50"/>
    <w:rsid w:val="00F922AD"/>
    <w:rsid w:val="00F922B6"/>
    <w:rsid w:val="00F92986"/>
    <w:rsid w:val="00F92F10"/>
    <w:rsid w:val="00F93041"/>
    <w:rsid w:val="00F93857"/>
    <w:rsid w:val="00F939A6"/>
    <w:rsid w:val="00F93D17"/>
    <w:rsid w:val="00F93E58"/>
    <w:rsid w:val="00F94104"/>
    <w:rsid w:val="00F94BCA"/>
    <w:rsid w:val="00F9533D"/>
    <w:rsid w:val="00F953D3"/>
    <w:rsid w:val="00F9572F"/>
    <w:rsid w:val="00F9580A"/>
    <w:rsid w:val="00F959D1"/>
    <w:rsid w:val="00F96D1E"/>
    <w:rsid w:val="00F96D8B"/>
    <w:rsid w:val="00F96FC6"/>
    <w:rsid w:val="00F9713C"/>
    <w:rsid w:val="00F97335"/>
    <w:rsid w:val="00F975EE"/>
    <w:rsid w:val="00F9799D"/>
    <w:rsid w:val="00FA0029"/>
    <w:rsid w:val="00FA006D"/>
    <w:rsid w:val="00FA0166"/>
    <w:rsid w:val="00FA084D"/>
    <w:rsid w:val="00FA089A"/>
    <w:rsid w:val="00FA0FAC"/>
    <w:rsid w:val="00FA104B"/>
    <w:rsid w:val="00FA144B"/>
    <w:rsid w:val="00FA18BE"/>
    <w:rsid w:val="00FA1AE3"/>
    <w:rsid w:val="00FA1CBB"/>
    <w:rsid w:val="00FA1D2E"/>
    <w:rsid w:val="00FA298D"/>
    <w:rsid w:val="00FA2C78"/>
    <w:rsid w:val="00FA2F12"/>
    <w:rsid w:val="00FA2F74"/>
    <w:rsid w:val="00FA3557"/>
    <w:rsid w:val="00FA36DD"/>
    <w:rsid w:val="00FA3850"/>
    <w:rsid w:val="00FA3D1C"/>
    <w:rsid w:val="00FA445D"/>
    <w:rsid w:val="00FA4626"/>
    <w:rsid w:val="00FA4972"/>
    <w:rsid w:val="00FA5386"/>
    <w:rsid w:val="00FA54BA"/>
    <w:rsid w:val="00FA59FA"/>
    <w:rsid w:val="00FA5F5C"/>
    <w:rsid w:val="00FA6028"/>
    <w:rsid w:val="00FA614B"/>
    <w:rsid w:val="00FA6816"/>
    <w:rsid w:val="00FA6F30"/>
    <w:rsid w:val="00FA6F8D"/>
    <w:rsid w:val="00FA70C6"/>
    <w:rsid w:val="00FA7142"/>
    <w:rsid w:val="00FA71A1"/>
    <w:rsid w:val="00FA72B1"/>
    <w:rsid w:val="00FA732D"/>
    <w:rsid w:val="00FA7338"/>
    <w:rsid w:val="00FA7756"/>
    <w:rsid w:val="00FA7A86"/>
    <w:rsid w:val="00FB01DE"/>
    <w:rsid w:val="00FB0641"/>
    <w:rsid w:val="00FB0FCA"/>
    <w:rsid w:val="00FB140E"/>
    <w:rsid w:val="00FB1829"/>
    <w:rsid w:val="00FB19F5"/>
    <w:rsid w:val="00FB1A9E"/>
    <w:rsid w:val="00FB1EAA"/>
    <w:rsid w:val="00FB255D"/>
    <w:rsid w:val="00FB258F"/>
    <w:rsid w:val="00FB27B4"/>
    <w:rsid w:val="00FB300D"/>
    <w:rsid w:val="00FB3185"/>
    <w:rsid w:val="00FB37A3"/>
    <w:rsid w:val="00FB3C25"/>
    <w:rsid w:val="00FB3D47"/>
    <w:rsid w:val="00FB40A9"/>
    <w:rsid w:val="00FB4116"/>
    <w:rsid w:val="00FB49D5"/>
    <w:rsid w:val="00FB4ED3"/>
    <w:rsid w:val="00FB589E"/>
    <w:rsid w:val="00FB5D5C"/>
    <w:rsid w:val="00FB5DE3"/>
    <w:rsid w:val="00FB680E"/>
    <w:rsid w:val="00FB68DF"/>
    <w:rsid w:val="00FB6976"/>
    <w:rsid w:val="00FB6A3C"/>
    <w:rsid w:val="00FB6F1F"/>
    <w:rsid w:val="00FB70F9"/>
    <w:rsid w:val="00FB7580"/>
    <w:rsid w:val="00FB774A"/>
    <w:rsid w:val="00FB7B8B"/>
    <w:rsid w:val="00FB7BFE"/>
    <w:rsid w:val="00FB7E0F"/>
    <w:rsid w:val="00FB7ED2"/>
    <w:rsid w:val="00FC00E2"/>
    <w:rsid w:val="00FC04EE"/>
    <w:rsid w:val="00FC0572"/>
    <w:rsid w:val="00FC07A9"/>
    <w:rsid w:val="00FC0A71"/>
    <w:rsid w:val="00FC0DE1"/>
    <w:rsid w:val="00FC10DA"/>
    <w:rsid w:val="00FC1596"/>
    <w:rsid w:val="00FC18DF"/>
    <w:rsid w:val="00FC1EEC"/>
    <w:rsid w:val="00FC20E4"/>
    <w:rsid w:val="00FC21BD"/>
    <w:rsid w:val="00FC3288"/>
    <w:rsid w:val="00FC3299"/>
    <w:rsid w:val="00FC3389"/>
    <w:rsid w:val="00FC338A"/>
    <w:rsid w:val="00FC3419"/>
    <w:rsid w:val="00FC35E8"/>
    <w:rsid w:val="00FC42A8"/>
    <w:rsid w:val="00FC4343"/>
    <w:rsid w:val="00FC48AF"/>
    <w:rsid w:val="00FC4A7A"/>
    <w:rsid w:val="00FC4E04"/>
    <w:rsid w:val="00FC4F96"/>
    <w:rsid w:val="00FC5486"/>
    <w:rsid w:val="00FC56CA"/>
    <w:rsid w:val="00FC5B17"/>
    <w:rsid w:val="00FC5CAD"/>
    <w:rsid w:val="00FC5DC9"/>
    <w:rsid w:val="00FC5F01"/>
    <w:rsid w:val="00FC5F93"/>
    <w:rsid w:val="00FC603C"/>
    <w:rsid w:val="00FC6BEB"/>
    <w:rsid w:val="00FC6E93"/>
    <w:rsid w:val="00FC72DB"/>
    <w:rsid w:val="00FC73EE"/>
    <w:rsid w:val="00FC7486"/>
    <w:rsid w:val="00FC74B2"/>
    <w:rsid w:val="00FC7973"/>
    <w:rsid w:val="00FC7E48"/>
    <w:rsid w:val="00FC7E79"/>
    <w:rsid w:val="00FC7F84"/>
    <w:rsid w:val="00FD0818"/>
    <w:rsid w:val="00FD0BA2"/>
    <w:rsid w:val="00FD0F8F"/>
    <w:rsid w:val="00FD1278"/>
    <w:rsid w:val="00FD1771"/>
    <w:rsid w:val="00FD18A8"/>
    <w:rsid w:val="00FD191C"/>
    <w:rsid w:val="00FD1D43"/>
    <w:rsid w:val="00FD1FA5"/>
    <w:rsid w:val="00FD2028"/>
    <w:rsid w:val="00FD292D"/>
    <w:rsid w:val="00FD3112"/>
    <w:rsid w:val="00FD3283"/>
    <w:rsid w:val="00FD34E1"/>
    <w:rsid w:val="00FD39A6"/>
    <w:rsid w:val="00FD406E"/>
    <w:rsid w:val="00FD44A3"/>
    <w:rsid w:val="00FD4D25"/>
    <w:rsid w:val="00FD5190"/>
    <w:rsid w:val="00FD5456"/>
    <w:rsid w:val="00FD5551"/>
    <w:rsid w:val="00FD5771"/>
    <w:rsid w:val="00FD58CF"/>
    <w:rsid w:val="00FD5FF0"/>
    <w:rsid w:val="00FD64B8"/>
    <w:rsid w:val="00FD6598"/>
    <w:rsid w:val="00FD6A8A"/>
    <w:rsid w:val="00FD6F61"/>
    <w:rsid w:val="00FD7619"/>
    <w:rsid w:val="00FD78C5"/>
    <w:rsid w:val="00FD7A7A"/>
    <w:rsid w:val="00FD7AD2"/>
    <w:rsid w:val="00FE036C"/>
    <w:rsid w:val="00FE0905"/>
    <w:rsid w:val="00FE0A0E"/>
    <w:rsid w:val="00FE13AF"/>
    <w:rsid w:val="00FE1477"/>
    <w:rsid w:val="00FE1759"/>
    <w:rsid w:val="00FE1823"/>
    <w:rsid w:val="00FE1E16"/>
    <w:rsid w:val="00FE275F"/>
    <w:rsid w:val="00FE2B9A"/>
    <w:rsid w:val="00FE2D65"/>
    <w:rsid w:val="00FE2D7B"/>
    <w:rsid w:val="00FE36DA"/>
    <w:rsid w:val="00FE3A5F"/>
    <w:rsid w:val="00FE3C12"/>
    <w:rsid w:val="00FE43E0"/>
    <w:rsid w:val="00FE4504"/>
    <w:rsid w:val="00FE4B21"/>
    <w:rsid w:val="00FE4CD9"/>
    <w:rsid w:val="00FE4D0D"/>
    <w:rsid w:val="00FE4F7D"/>
    <w:rsid w:val="00FE55DE"/>
    <w:rsid w:val="00FE585E"/>
    <w:rsid w:val="00FE5D2A"/>
    <w:rsid w:val="00FE6159"/>
    <w:rsid w:val="00FE6307"/>
    <w:rsid w:val="00FE710B"/>
    <w:rsid w:val="00FE7359"/>
    <w:rsid w:val="00FE79D5"/>
    <w:rsid w:val="00FF09ED"/>
    <w:rsid w:val="00FF0A2D"/>
    <w:rsid w:val="00FF1126"/>
    <w:rsid w:val="00FF1241"/>
    <w:rsid w:val="00FF14FA"/>
    <w:rsid w:val="00FF1987"/>
    <w:rsid w:val="00FF19DB"/>
    <w:rsid w:val="00FF1A40"/>
    <w:rsid w:val="00FF1BB3"/>
    <w:rsid w:val="00FF1DE6"/>
    <w:rsid w:val="00FF20AF"/>
    <w:rsid w:val="00FF21F2"/>
    <w:rsid w:val="00FF24B9"/>
    <w:rsid w:val="00FF25BA"/>
    <w:rsid w:val="00FF27E4"/>
    <w:rsid w:val="00FF28F5"/>
    <w:rsid w:val="00FF2CCE"/>
    <w:rsid w:val="00FF39D5"/>
    <w:rsid w:val="00FF3CC6"/>
    <w:rsid w:val="00FF412D"/>
    <w:rsid w:val="00FF4170"/>
    <w:rsid w:val="00FF4F4C"/>
    <w:rsid w:val="00FF53D3"/>
    <w:rsid w:val="00FF5C62"/>
    <w:rsid w:val="00FF6A97"/>
    <w:rsid w:val="00FF6E69"/>
    <w:rsid w:val="00FF6F39"/>
    <w:rsid w:val="00FF78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D1AFE8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iPriority="9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uiPriority="9" w:qFormat="1"/>
    <w:lsdException w:name="toc 6" w:uiPriority="39"/>
    <w:lsdException w:name="annotation text" w:qFormat="1"/>
    <w:lsdException w:name="caption" w:qFormat="1"/>
    <w:lsdException w:name="annotation reference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 w:qFormat="1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No List" w:uiPriority="99"/>
    <w:lsdException w:name="Table Grid" w:semiHidden="0" w:unhideWhenUsed="0" w:qFormat="1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232"/>
    <w:rPr>
      <w:rFonts w:eastAsia="Times New Roman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"/>
    <w:basedOn w:val="a"/>
    <w:next w:val="a0"/>
    <w:link w:val="1Char"/>
    <w:qFormat/>
    <w:rsid w:val="00055FF1"/>
    <w:pPr>
      <w:keepNext/>
      <w:spacing w:before="360" w:after="120"/>
      <w:outlineLvl w:val="0"/>
    </w:pPr>
    <w:rPr>
      <w:rFonts w:ascii="Arial" w:eastAsia="宋体" w:hAnsi="Arial"/>
      <w:b/>
      <w:kern w:val="32"/>
      <w:sz w:val="28"/>
      <w:lang w:eastAsia="zh-CN"/>
    </w:rPr>
  </w:style>
  <w:style w:type="paragraph" w:styleId="2">
    <w:name w:val="heading 2"/>
    <w:aliases w:val="DO NOT USE_h2,h2,h21,H2,Head2A,2,UNDERRUBRIK 1-2,Heading 2 Char,H2 Char,h2 Char,제목 2,Header 2,Header2,22,heading2,2nd level,H21,H22,H23,H24,H25,R2,E2,†berschrift 2,õberschrift 2"/>
    <w:basedOn w:val="a"/>
    <w:next w:val="a0"/>
    <w:link w:val="2Char"/>
    <w:qFormat/>
    <w:rsid w:val="00055FF1"/>
    <w:pPr>
      <w:keepNext/>
      <w:tabs>
        <w:tab w:val="left" w:pos="-806"/>
      </w:tabs>
      <w:spacing w:before="240" w:after="120"/>
      <w:outlineLvl w:val="1"/>
    </w:pPr>
    <w:rPr>
      <w:rFonts w:ascii="Arial" w:eastAsia="MS Mincho" w:hAnsi="Arial"/>
      <w:b/>
      <w:sz w:val="24"/>
      <w:lang w:eastAsia="zh-CN"/>
    </w:rPr>
  </w:style>
  <w:style w:type="paragraph" w:styleId="3">
    <w:name w:val="heading 3"/>
    <w:basedOn w:val="a"/>
    <w:next w:val="a"/>
    <w:link w:val="3Char1"/>
    <w:qFormat/>
    <w:rsid w:val="00BE5765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 4,heading 4 + Indent: Left 0.5 in,标题3a,4th level,Heading,4"/>
    <w:basedOn w:val="a"/>
    <w:next w:val="a"/>
    <w:link w:val="4Char"/>
    <w:uiPriority w:val="9"/>
    <w:qFormat/>
    <w:rsid w:val="00883800"/>
    <w:pPr>
      <w:keepNext/>
      <w:spacing w:before="120" w:after="180"/>
      <w:outlineLvl w:val="3"/>
    </w:pPr>
    <w:rPr>
      <w:rFonts w:ascii="Arial" w:eastAsia="Arial" w:hAnsi="Arial"/>
      <w:sz w:val="24"/>
    </w:rPr>
  </w:style>
  <w:style w:type="paragraph" w:styleId="5">
    <w:name w:val="heading 5"/>
    <w:aliases w:val="h5,Heading5,H5"/>
    <w:basedOn w:val="a"/>
    <w:next w:val="a"/>
    <w:link w:val="5Char"/>
    <w:unhideWhenUsed/>
    <w:qFormat/>
    <w:rsid w:val="006D5B67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semiHidden/>
    <w:unhideWhenUsed/>
    <w:qFormat/>
    <w:rsid w:val="00E9523A"/>
    <w:pPr>
      <w:keepNext/>
      <w:keepLines/>
      <w:spacing w:before="240" w:after="64" w:line="320" w:lineRule="auto"/>
      <w:outlineLvl w:val="5"/>
    </w:pPr>
    <w:rPr>
      <w:rFonts w:ascii="Cambria" w:eastAsia="宋体" w:hAnsi="Cambria"/>
      <w:b/>
      <w:bCs/>
      <w:sz w:val="24"/>
      <w:szCs w:val="24"/>
    </w:rPr>
  </w:style>
  <w:style w:type="paragraph" w:styleId="7">
    <w:name w:val="heading 7"/>
    <w:basedOn w:val="a"/>
    <w:next w:val="a"/>
    <w:link w:val="7Char"/>
    <w:semiHidden/>
    <w:unhideWhenUsed/>
    <w:qFormat/>
    <w:rsid w:val="00E9523A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semiHidden/>
    <w:unhideWhenUsed/>
    <w:qFormat/>
    <w:rsid w:val="00E9523A"/>
    <w:pPr>
      <w:keepNext/>
      <w:keepLines/>
      <w:spacing w:before="240" w:after="64" w:line="320" w:lineRule="auto"/>
      <w:outlineLvl w:val="7"/>
    </w:pPr>
    <w:rPr>
      <w:rFonts w:ascii="Cambria" w:eastAsia="宋体" w:hAnsi="Cambria"/>
      <w:sz w:val="24"/>
      <w:szCs w:val="24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E9523A"/>
    <w:pPr>
      <w:keepNext/>
      <w:keepLines/>
      <w:spacing w:before="240" w:after="64" w:line="320" w:lineRule="auto"/>
      <w:outlineLvl w:val="8"/>
    </w:pPr>
    <w:rPr>
      <w:rFonts w:ascii="Cambria" w:eastAsia="宋体" w:hAnsi="Cambria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annotation reference"/>
    <w:qFormat/>
    <w:rsid w:val="00785BEB"/>
    <w:rPr>
      <w:sz w:val="21"/>
    </w:rPr>
  </w:style>
  <w:style w:type="character" w:styleId="a5">
    <w:name w:val="footnote reference"/>
    <w:rsid w:val="00785BEB"/>
    <w:rPr>
      <w:vertAlign w:val="superscript"/>
    </w:rPr>
  </w:style>
  <w:style w:type="character" w:styleId="a6">
    <w:name w:val="page number"/>
    <w:basedOn w:val="a1"/>
    <w:rsid w:val="00785BEB"/>
  </w:style>
  <w:style w:type="character" w:customStyle="1" w:styleId="Char">
    <w:name w:val="正文文本 Char"/>
    <w:aliases w:val="bt Char"/>
    <w:link w:val="a0"/>
    <w:rsid w:val="00785BEB"/>
    <w:rPr>
      <w:rFonts w:eastAsia="MS Mincho"/>
      <w:lang w:val="en-US" w:eastAsia="en-US"/>
    </w:rPr>
  </w:style>
  <w:style w:type="character" w:customStyle="1" w:styleId="Char0">
    <w:name w:val="题注 Char"/>
    <w:aliases w:val="cap Char3,cap Char Char2,Caption Char1 Char Char1,cap Char Char1 Char1,Caption Char Char1 Char Char1,cap Char2 Char1,Caption Char Char1,cap1 Char,cap2 Char,cap11 Char1,Légende-figure Char1,Légende-figure Char Char,Beschrifubg Char,label Char"/>
    <w:link w:val="a7"/>
    <w:rsid w:val="00785BEB"/>
    <w:rPr>
      <w:lang w:val="en-GB" w:eastAsia="en-US"/>
    </w:rPr>
  </w:style>
  <w:style w:type="paragraph" w:styleId="a8">
    <w:name w:val="Document Map"/>
    <w:basedOn w:val="a"/>
    <w:rsid w:val="00785BEB"/>
    <w:pPr>
      <w:shd w:val="clear" w:color="auto" w:fill="000080"/>
    </w:pPr>
  </w:style>
  <w:style w:type="paragraph" w:styleId="a9">
    <w:name w:val="annotation text"/>
    <w:basedOn w:val="a"/>
    <w:link w:val="Char1"/>
    <w:qFormat/>
    <w:rsid w:val="00785BEB"/>
  </w:style>
  <w:style w:type="paragraph" w:customStyle="1" w:styleId="TH">
    <w:name w:val="TH"/>
    <w:basedOn w:val="a"/>
    <w:link w:val="THChar"/>
    <w:qFormat/>
    <w:rsid w:val="00785BEB"/>
    <w:pPr>
      <w:keepNext/>
      <w:keepLines/>
      <w:spacing w:before="60" w:after="180"/>
      <w:jc w:val="center"/>
    </w:pPr>
    <w:rPr>
      <w:rFonts w:ascii="Arial" w:eastAsia="宋体" w:hAnsi="Arial"/>
      <w:b/>
      <w:lang w:val="en-GB"/>
    </w:rPr>
  </w:style>
  <w:style w:type="paragraph" w:styleId="aa">
    <w:name w:val="List"/>
    <w:basedOn w:val="a"/>
    <w:rsid w:val="00785BEB"/>
    <w:pPr>
      <w:ind w:left="283" w:hanging="283"/>
    </w:pPr>
  </w:style>
  <w:style w:type="paragraph" w:customStyle="1" w:styleId="TAH">
    <w:name w:val="TAH"/>
    <w:basedOn w:val="a"/>
    <w:link w:val="TAHCar"/>
    <w:qFormat/>
    <w:rsid w:val="00785BEB"/>
    <w:pPr>
      <w:keepNext/>
      <w:keepLines/>
      <w:jc w:val="center"/>
    </w:pPr>
    <w:rPr>
      <w:rFonts w:ascii="Arial" w:eastAsia="宋体" w:hAnsi="Arial"/>
      <w:b/>
      <w:sz w:val="18"/>
      <w:lang w:val="en-GB"/>
    </w:rPr>
  </w:style>
  <w:style w:type="paragraph" w:styleId="ab">
    <w:name w:val="footer"/>
    <w:basedOn w:val="a"/>
    <w:rsid w:val="00785BEB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caption"/>
    <w:aliases w:val="cap,cap Char,Caption Char1 Char,cap Char Char1,Caption Char Char1 Char,cap Char2,Caption Char,cap1,cap2,cap11,Légende-figure,Légende-figure Char,Beschrifubg,Beschriftung Char,label,cap11 Char,cap11 Char Char Char,captions,Beschriftung Char Char"/>
    <w:basedOn w:val="a"/>
    <w:next w:val="a"/>
    <w:link w:val="Char0"/>
    <w:qFormat/>
    <w:rsid w:val="00785BEB"/>
    <w:pPr>
      <w:overflowPunct w:val="0"/>
      <w:autoSpaceDE w:val="0"/>
      <w:autoSpaceDN w:val="0"/>
      <w:adjustRightInd w:val="0"/>
      <w:spacing w:before="120" w:after="120"/>
      <w:textAlignment w:val="baseline"/>
    </w:pPr>
    <w:rPr>
      <w:lang w:val="en-GB"/>
    </w:rPr>
  </w:style>
  <w:style w:type="paragraph" w:styleId="ac">
    <w:name w:val="annotation subject"/>
    <w:basedOn w:val="a9"/>
    <w:next w:val="a9"/>
    <w:rsid w:val="00785BEB"/>
    <w:rPr>
      <w:b/>
    </w:rPr>
  </w:style>
  <w:style w:type="paragraph" w:customStyle="1" w:styleId="CharCharCharCharCharCharCharCharCharCharCharChar">
    <w:name w:val="Char Char Char Char Char Char Char Char Char Char Char Char"/>
    <w:rsid w:val="00785BEB"/>
    <w:pPr>
      <w:keepNext/>
      <w:tabs>
        <w:tab w:val="left" w:pos="-1134"/>
      </w:tabs>
      <w:autoSpaceDE w:val="0"/>
      <w:autoSpaceDN w:val="0"/>
      <w:adjustRightInd w:val="0"/>
      <w:spacing w:before="60" w:after="60"/>
      <w:jc w:val="both"/>
    </w:pPr>
  </w:style>
  <w:style w:type="paragraph" w:styleId="ad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2"/>
    <w:rsid w:val="00785BEB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ae">
    <w:name w:val="Balloon Text"/>
    <w:basedOn w:val="a"/>
    <w:rsid w:val="00785BEB"/>
    <w:rPr>
      <w:sz w:val="18"/>
    </w:rPr>
  </w:style>
  <w:style w:type="paragraph" w:customStyle="1" w:styleId="CharCharChar">
    <w:name w:val="Char Char Char"/>
    <w:rsid w:val="00785BEB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/>
      <w:color w:val="0000FF"/>
      <w:kern w:val="2"/>
    </w:rPr>
  </w:style>
  <w:style w:type="paragraph" w:styleId="af">
    <w:name w:val="footnote text"/>
    <w:basedOn w:val="a"/>
    <w:link w:val="Char3"/>
    <w:rsid w:val="00785BEB"/>
    <w:pPr>
      <w:snapToGrid w:val="0"/>
    </w:pPr>
    <w:rPr>
      <w:sz w:val="18"/>
    </w:rPr>
  </w:style>
  <w:style w:type="paragraph" w:customStyle="1" w:styleId="TAL">
    <w:name w:val="TAL"/>
    <w:basedOn w:val="a"/>
    <w:link w:val="TALChar"/>
    <w:rsid w:val="00785BEB"/>
    <w:pPr>
      <w:keepNext/>
      <w:keepLines/>
    </w:pPr>
    <w:rPr>
      <w:rFonts w:ascii="Arial" w:eastAsia="宋体" w:hAnsi="Arial"/>
      <w:sz w:val="18"/>
      <w:lang w:val="en-GB"/>
    </w:rPr>
  </w:style>
  <w:style w:type="paragraph" w:styleId="20">
    <w:name w:val="List 2"/>
    <w:basedOn w:val="aa"/>
    <w:rsid w:val="00785BEB"/>
    <w:pPr>
      <w:tabs>
        <w:tab w:val="left" w:pos="2041"/>
      </w:tabs>
      <w:spacing w:before="180"/>
      <w:ind w:left="2041" w:hanging="737"/>
    </w:pPr>
    <w:rPr>
      <w:rFonts w:ascii="Arial" w:hAnsi="Arial"/>
      <w:sz w:val="22"/>
    </w:rPr>
  </w:style>
  <w:style w:type="paragraph" w:styleId="a0">
    <w:name w:val="Body Text"/>
    <w:aliases w:val="bt"/>
    <w:basedOn w:val="a"/>
    <w:link w:val="Char"/>
    <w:rsid w:val="00785BEB"/>
    <w:pPr>
      <w:spacing w:after="120"/>
      <w:jc w:val="both"/>
    </w:pPr>
    <w:rPr>
      <w:rFonts w:eastAsia="MS Mincho"/>
    </w:rPr>
  </w:style>
  <w:style w:type="paragraph" w:styleId="21">
    <w:name w:val="Body Text Indent 2"/>
    <w:basedOn w:val="a"/>
    <w:rsid w:val="00857CDA"/>
    <w:pPr>
      <w:ind w:left="1247" w:hanging="1247"/>
    </w:pPr>
    <w:rPr>
      <w:rFonts w:ascii="Arial" w:eastAsia="宋体" w:hAnsi="Arial"/>
      <w:b/>
      <w:bCs/>
      <w:szCs w:val="24"/>
      <w:lang w:val="en-GB"/>
    </w:rPr>
  </w:style>
  <w:style w:type="paragraph" w:customStyle="1" w:styleId="0">
    <w:name w:val="0"/>
    <w:basedOn w:val="a"/>
    <w:rsid w:val="00347C74"/>
    <w:pPr>
      <w:snapToGrid w:val="0"/>
      <w:jc w:val="both"/>
    </w:pPr>
    <w:rPr>
      <w:rFonts w:eastAsia="宋体"/>
      <w:sz w:val="21"/>
      <w:szCs w:val="21"/>
      <w:lang w:eastAsia="zh-CN"/>
    </w:rPr>
  </w:style>
  <w:style w:type="character" w:customStyle="1" w:styleId="Char2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d"/>
    <w:rsid w:val="00437DEB"/>
    <w:rPr>
      <w:rFonts w:ascii="Arial" w:eastAsia="MS Mincho" w:hAnsi="Arial"/>
      <w:b/>
      <w:lang w:eastAsia="en-US"/>
    </w:rPr>
  </w:style>
  <w:style w:type="paragraph" w:customStyle="1" w:styleId="CRCoverPage">
    <w:name w:val="CR Cover Page"/>
    <w:qFormat/>
    <w:rsid w:val="00BA4AD0"/>
    <w:pPr>
      <w:spacing w:after="120"/>
    </w:pPr>
    <w:rPr>
      <w:rFonts w:ascii="Arial" w:hAnsi="Arial"/>
      <w:lang w:val="en-GB" w:eastAsia="en-US"/>
    </w:rPr>
  </w:style>
  <w:style w:type="character" w:customStyle="1" w:styleId="5Char">
    <w:name w:val="标题 5 Char"/>
    <w:aliases w:val="h5 Char,Heading5 Char,H5 Char"/>
    <w:link w:val="5"/>
    <w:rsid w:val="006D5B67"/>
    <w:rPr>
      <w:rFonts w:eastAsia="Times New Roman"/>
      <w:b/>
      <w:bCs/>
      <w:sz w:val="28"/>
      <w:szCs w:val="28"/>
      <w:lang w:eastAsia="en-US"/>
    </w:rPr>
  </w:style>
  <w:style w:type="paragraph" w:customStyle="1" w:styleId="EQ">
    <w:name w:val="EQ"/>
    <w:basedOn w:val="a"/>
    <w:next w:val="a"/>
    <w:rsid w:val="006D5B67"/>
    <w:pPr>
      <w:keepLines/>
      <w:tabs>
        <w:tab w:val="center" w:pos="4536"/>
        <w:tab w:val="right" w:pos="9072"/>
      </w:tabs>
      <w:spacing w:after="180"/>
    </w:pPr>
    <w:rPr>
      <w:rFonts w:eastAsia="宋体"/>
      <w:noProof/>
      <w:lang w:val="en-GB"/>
    </w:rPr>
  </w:style>
  <w:style w:type="paragraph" w:customStyle="1" w:styleId="B1">
    <w:name w:val="B1"/>
    <w:basedOn w:val="aa"/>
    <w:link w:val="B10"/>
    <w:qFormat/>
    <w:rsid w:val="006D5B67"/>
    <w:pPr>
      <w:spacing w:after="180"/>
      <w:ind w:left="568" w:hanging="284"/>
    </w:pPr>
    <w:rPr>
      <w:rFonts w:eastAsia="宋体"/>
      <w:lang w:val="en-GB"/>
    </w:rPr>
  </w:style>
  <w:style w:type="paragraph" w:customStyle="1" w:styleId="TAC">
    <w:name w:val="TAC"/>
    <w:basedOn w:val="TAL"/>
    <w:link w:val="TACChar"/>
    <w:qFormat/>
    <w:rsid w:val="0066562F"/>
    <w:pPr>
      <w:jc w:val="center"/>
    </w:pPr>
  </w:style>
  <w:style w:type="character" w:customStyle="1" w:styleId="THChar">
    <w:name w:val="TH Char"/>
    <w:link w:val="TH"/>
    <w:qFormat/>
    <w:rsid w:val="00FF20AF"/>
    <w:rPr>
      <w:rFonts w:ascii="Arial" w:hAnsi="Arial"/>
      <w:b/>
      <w:lang w:val="en-GB" w:eastAsia="en-US"/>
    </w:rPr>
  </w:style>
  <w:style w:type="character" w:styleId="af0">
    <w:name w:val="Strong"/>
    <w:uiPriority w:val="22"/>
    <w:qFormat/>
    <w:rsid w:val="00CF5623"/>
    <w:rPr>
      <w:rFonts w:ascii="Arial" w:eastAsia="宋体" w:hAnsi="Arial" w:cs="Arial"/>
      <w:b/>
      <w:bCs/>
      <w:color w:val="0000FF"/>
      <w:kern w:val="2"/>
      <w:lang w:val="en-GB" w:eastAsia="zh-CN" w:bidi="ar-SA"/>
    </w:rPr>
  </w:style>
  <w:style w:type="character" w:customStyle="1" w:styleId="B10">
    <w:name w:val="B1 (文字)"/>
    <w:link w:val="B1"/>
    <w:qFormat/>
    <w:locked/>
    <w:rsid w:val="00CF5623"/>
    <w:rPr>
      <w:lang w:val="en-GB" w:eastAsia="en-US"/>
    </w:rPr>
  </w:style>
  <w:style w:type="character" w:customStyle="1" w:styleId="TACChar">
    <w:name w:val="TAC Char"/>
    <w:link w:val="TAC"/>
    <w:qFormat/>
    <w:rsid w:val="00CF5623"/>
    <w:rPr>
      <w:rFonts w:ascii="Arial" w:hAnsi="Arial"/>
      <w:sz w:val="18"/>
      <w:lang w:val="en-GB" w:eastAsia="en-US"/>
    </w:rPr>
  </w:style>
  <w:style w:type="paragraph" w:styleId="af1">
    <w:name w:val="Normal (Web)"/>
    <w:basedOn w:val="a"/>
    <w:uiPriority w:val="99"/>
    <w:unhideWhenUsed/>
    <w:rsid w:val="00E05D24"/>
    <w:pPr>
      <w:spacing w:before="100" w:beforeAutospacing="1" w:after="100" w:afterAutospacing="1"/>
    </w:pPr>
    <w:rPr>
      <w:rFonts w:ascii="宋体" w:eastAsia="宋体" w:hAnsi="宋体" w:cs="宋体"/>
      <w:sz w:val="24"/>
      <w:szCs w:val="24"/>
      <w:lang w:eastAsia="zh-CN"/>
    </w:rPr>
  </w:style>
  <w:style w:type="paragraph" w:styleId="af2">
    <w:name w:val="List Paragraph"/>
    <w:aliases w:val="- Bullets,목록 단락,リスト段落,Lista1,?? ??,?????,????,列出段落1,中等深浅网格 1 - 着色 21,¥¡¡¡¡ì¬º¥¹¥È¶ÎÂä,ÁÐ³ö¶ÎÂä,列表段落1,—ño’i—Ž,¥ê¥¹¥È¶ÎÂä,1st level - Bullet List Paragraph,Lettre d'introduction,Paragrafo elenco,Normal bullet 2,Bullet list,목록단락,列表段落,列表段落11,Task Body"/>
    <w:basedOn w:val="a"/>
    <w:link w:val="Char4"/>
    <w:uiPriority w:val="34"/>
    <w:qFormat/>
    <w:rsid w:val="00E52DF7"/>
    <w:pPr>
      <w:ind w:firstLineChars="200" w:firstLine="420"/>
    </w:pPr>
    <w:rPr>
      <w:rFonts w:ascii="宋体" w:eastAsia="宋体" w:hAnsi="宋体"/>
      <w:sz w:val="24"/>
      <w:szCs w:val="24"/>
    </w:rPr>
  </w:style>
  <w:style w:type="table" w:styleId="af3">
    <w:name w:val="Table Grid"/>
    <w:basedOn w:val="a2"/>
    <w:qFormat/>
    <w:rsid w:val="00F91E50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har3">
    <w:name w:val="脚注文本 Char"/>
    <w:link w:val="af"/>
    <w:rsid w:val="006C5263"/>
    <w:rPr>
      <w:rFonts w:eastAsia="Times New Roman"/>
      <w:sz w:val="18"/>
      <w:lang w:eastAsia="en-US"/>
    </w:rPr>
  </w:style>
  <w:style w:type="paragraph" w:customStyle="1" w:styleId="Tabletext">
    <w:name w:val="Table_text"/>
    <w:basedOn w:val="a"/>
    <w:rsid w:val="00E41822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  <w:rPr>
      <w:sz w:val="22"/>
      <w:lang w:val="en-GB"/>
    </w:rPr>
  </w:style>
  <w:style w:type="paragraph" w:customStyle="1" w:styleId="references">
    <w:name w:val="references"/>
    <w:rsid w:val="00872F18"/>
    <w:pPr>
      <w:numPr>
        <w:numId w:val="1"/>
      </w:numPr>
      <w:spacing w:after="50" w:line="180" w:lineRule="exact"/>
      <w:jc w:val="both"/>
    </w:pPr>
    <w:rPr>
      <w:rFonts w:eastAsia="MS Mincho"/>
      <w:noProof/>
      <w:szCs w:val="16"/>
      <w:lang w:eastAsia="en-US"/>
    </w:rPr>
  </w:style>
  <w:style w:type="character" w:customStyle="1" w:styleId="2Char">
    <w:name w:val="标题 2 Char"/>
    <w:aliases w:val="DO NOT USE_h2 Char,h2 Char1,h21 Char,H2 Char1,Head2A Char,2 Char,UNDERRUBRIK 1-2 Char,Heading 2 Char Char,H2 Char Char,h2 Char Char,제목 2 Char,Header 2 Char,Header2 Char,22 Char,heading2 Char,2nd level Char,H21 Char,H22 Char,H23 Char,H24 Char"/>
    <w:link w:val="2"/>
    <w:rsid w:val="00055FF1"/>
    <w:rPr>
      <w:rFonts w:ascii="Arial" w:eastAsia="MS Mincho" w:hAnsi="Arial"/>
      <w:b/>
      <w:sz w:val="24"/>
    </w:rPr>
  </w:style>
  <w:style w:type="paragraph" w:styleId="af4">
    <w:name w:val="Revision"/>
    <w:hidden/>
    <w:uiPriority w:val="99"/>
    <w:semiHidden/>
    <w:rsid w:val="008F744C"/>
    <w:rPr>
      <w:rFonts w:eastAsia="Times New Roman"/>
      <w:lang w:eastAsia="en-US"/>
    </w:rPr>
  </w:style>
  <w:style w:type="paragraph" w:customStyle="1" w:styleId="Default">
    <w:name w:val="Default"/>
    <w:rsid w:val="00FD7AD2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1"/>
    <w:rsid w:val="00055FF1"/>
    <w:rPr>
      <w:rFonts w:ascii="Arial" w:hAnsi="Arial"/>
      <w:b/>
      <w:kern w:val="32"/>
      <w:sz w:val="28"/>
    </w:rPr>
  </w:style>
  <w:style w:type="paragraph" w:customStyle="1" w:styleId="EX">
    <w:name w:val="EX"/>
    <w:basedOn w:val="a"/>
    <w:rsid w:val="00CD2146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rFonts w:eastAsia="宋体"/>
      <w:lang w:val="en-GB"/>
    </w:rPr>
  </w:style>
  <w:style w:type="paragraph" w:customStyle="1" w:styleId="LGTdoc">
    <w:name w:val="LGTdoc_본문"/>
    <w:basedOn w:val="a"/>
    <w:rsid w:val="0049081C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szCs w:val="24"/>
      <w:lang w:val="en-GB" w:eastAsia="ko-KR"/>
    </w:rPr>
  </w:style>
  <w:style w:type="character" w:customStyle="1" w:styleId="Char1">
    <w:name w:val="批注文字 Char"/>
    <w:link w:val="a9"/>
    <w:qFormat/>
    <w:rsid w:val="002A3F9E"/>
    <w:rPr>
      <w:rFonts w:eastAsia="Times New Roman"/>
      <w:lang w:eastAsia="en-US"/>
    </w:rPr>
  </w:style>
  <w:style w:type="character" w:customStyle="1" w:styleId="6Char">
    <w:name w:val="标题 6 Char"/>
    <w:link w:val="6"/>
    <w:semiHidden/>
    <w:rsid w:val="00E9523A"/>
    <w:rPr>
      <w:rFonts w:ascii="Cambria" w:hAnsi="Cambria"/>
      <w:b/>
      <w:bCs/>
      <w:sz w:val="24"/>
      <w:szCs w:val="24"/>
      <w:lang w:eastAsia="en-US"/>
    </w:rPr>
  </w:style>
  <w:style w:type="character" w:customStyle="1" w:styleId="7Char">
    <w:name w:val="标题 7 Char"/>
    <w:link w:val="7"/>
    <w:uiPriority w:val="9"/>
    <w:rsid w:val="00E9523A"/>
    <w:rPr>
      <w:rFonts w:eastAsia="Times New Roman"/>
      <w:b/>
      <w:bCs/>
      <w:sz w:val="24"/>
      <w:szCs w:val="24"/>
      <w:lang w:eastAsia="en-US"/>
    </w:rPr>
  </w:style>
  <w:style w:type="character" w:customStyle="1" w:styleId="8Char">
    <w:name w:val="标题 8 Char"/>
    <w:link w:val="8"/>
    <w:semiHidden/>
    <w:rsid w:val="00E9523A"/>
    <w:rPr>
      <w:rFonts w:ascii="Cambria" w:hAnsi="Cambria"/>
      <w:sz w:val="24"/>
      <w:szCs w:val="24"/>
      <w:lang w:eastAsia="en-US"/>
    </w:rPr>
  </w:style>
  <w:style w:type="character" w:customStyle="1" w:styleId="9Char">
    <w:name w:val="标题 9 Char"/>
    <w:link w:val="9"/>
    <w:semiHidden/>
    <w:rsid w:val="00E9523A"/>
    <w:rPr>
      <w:rFonts w:ascii="Cambria" w:hAnsi="Cambria"/>
      <w:sz w:val="21"/>
      <w:szCs w:val="21"/>
      <w:lang w:eastAsia="en-US"/>
    </w:rPr>
  </w:style>
  <w:style w:type="character" w:styleId="af5">
    <w:name w:val="Emphasis"/>
    <w:qFormat/>
    <w:rsid w:val="00472991"/>
    <w:rPr>
      <w:i/>
      <w:iCs/>
    </w:rPr>
  </w:style>
  <w:style w:type="paragraph" w:styleId="af6">
    <w:name w:val="Title"/>
    <w:basedOn w:val="a"/>
    <w:link w:val="Char5"/>
    <w:qFormat/>
    <w:rsid w:val="00E74E76"/>
    <w:pPr>
      <w:widowControl w:val="0"/>
      <w:spacing w:before="240" w:after="60"/>
      <w:jc w:val="center"/>
      <w:outlineLvl w:val="0"/>
    </w:pPr>
    <w:rPr>
      <w:rFonts w:ascii="Arial" w:eastAsia="宋体" w:hAnsi="Arial" w:cs="Arial"/>
      <w:b/>
      <w:bCs/>
      <w:kern w:val="2"/>
      <w:sz w:val="32"/>
      <w:szCs w:val="32"/>
      <w:lang w:eastAsia="zh-CN"/>
    </w:rPr>
  </w:style>
  <w:style w:type="character" w:customStyle="1" w:styleId="Char5">
    <w:name w:val="标题 Char"/>
    <w:link w:val="af6"/>
    <w:rsid w:val="00E74E76"/>
    <w:rPr>
      <w:rFonts w:ascii="Arial" w:hAnsi="Arial" w:cs="Arial"/>
      <w:b/>
      <w:bCs/>
      <w:kern w:val="2"/>
      <w:sz w:val="32"/>
      <w:szCs w:val="32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"/>
    <w:rsid w:val="002004D6"/>
    <w:rPr>
      <w:rFonts w:ascii="Times New Roman" w:hAnsi="Times New Roman"/>
      <w:b/>
      <w:bCs/>
      <w:noProof/>
      <w:lang w:val="en-GB" w:eastAsia="ja-JP"/>
    </w:rPr>
  </w:style>
  <w:style w:type="paragraph" w:customStyle="1" w:styleId="Doc-text2">
    <w:name w:val="Doc-text2"/>
    <w:basedOn w:val="a"/>
    <w:link w:val="Doc-text2Char"/>
    <w:qFormat/>
    <w:rsid w:val="00544155"/>
    <w:pPr>
      <w:tabs>
        <w:tab w:val="left" w:pos="1622"/>
      </w:tabs>
      <w:ind w:left="1622" w:hanging="363"/>
    </w:pPr>
    <w:rPr>
      <w:rFonts w:ascii="Arial" w:eastAsia="MS Mincho" w:hAnsi="Arial"/>
      <w:szCs w:val="24"/>
      <w:lang w:val="en-GB" w:eastAsia="en-GB"/>
    </w:rPr>
  </w:style>
  <w:style w:type="character" w:customStyle="1" w:styleId="Doc-text2Char">
    <w:name w:val="Doc-text2 Char"/>
    <w:link w:val="Doc-text2"/>
    <w:rsid w:val="00544155"/>
    <w:rPr>
      <w:rFonts w:ascii="Arial" w:eastAsia="MS Mincho" w:hAnsi="Arial"/>
      <w:szCs w:val="24"/>
      <w:lang w:val="en-GB" w:eastAsia="en-GB"/>
    </w:rPr>
  </w:style>
  <w:style w:type="character" w:styleId="af7">
    <w:name w:val="Placeholder Text"/>
    <w:uiPriority w:val="99"/>
    <w:semiHidden/>
    <w:rsid w:val="00A54EEF"/>
    <w:rPr>
      <w:color w:val="808080"/>
    </w:rPr>
  </w:style>
  <w:style w:type="paragraph" w:customStyle="1" w:styleId="CharChar1CharCharCharCharCharCharCharCharCharCharCharCharCharCharChar">
    <w:name w:val="Char Char1 Char Char Char Char Char Char Char Char Char Char Char Char Char Char Char"/>
    <w:uiPriority w:val="99"/>
    <w:semiHidden/>
    <w:rsid w:val="00D7752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character" w:styleId="af8">
    <w:name w:val="Hyperlink"/>
    <w:uiPriority w:val="99"/>
    <w:qFormat/>
    <w:rsid w:val="0035533F"/>
    <w:rPr>
      <w:color w:val="0000FF"/>
      <w:u w:val="single"/>
    </w:rPr>
  </w:style>
  <w:style w:type="character" w:customStyle="1" w:styleId="Char4">
    <w:name w:val="列出段落 Char"/>
    <w:aliases w:val="- Bullets Char,목록 단락 Char,リスト段落 Char,Lista1 Char,?? ?? Char,????? Char,???? Char,列出段落1 Char,中等深浅网格 1 - 着色 21 Char,¥¡¡¡¡ì¬º¥¹¥È¶ÎÂä Char,ÁÐ³ö¶ÎÂä Char,列表段落1 Char,—ño’i—Ž Char,¥ê¥¹¥È¶ÎÂä Char,1st level - Bullet List Paragraph Char,목록단락 Char"/>
    <w:link w:val="af2"/>
    <w:uiPriority w:val="34"/>
    <w:qFormat/>
    <w:rsid w:val="005F0C7E"/>
    <w:rPr>
      <w:rFonts w:ascii="宋体" w:hAnsi="宋体" w:cs="宋体"/>
      <w:sz w:val="24"/>
      <w:szCs w:val="24"/>
    </w:rPr>
  </w:style>
  <w:style w:type="character" w:customStyle="1" w:styleId="B1Char1">
    <w:name w:val="B1 Char1"/>
    <w:qFormat/>
    <w:rsid w:val="00F83745"/>
    <w:rPr>
      <w:lang w:val="en-GB" w:eastAsia="en-US"/>
    </w:rPr>
  </w:style>
  <w:style w:type="paragraph" w:customStyle="1" w:styleId="B2">
    <w:name w:val="B2"/>
    <w:basedOn w:val="a"/>
    <w:link w:val="B2Char"/>
    <w:qFormat/>
    <w:rsid w:val="00310981"/>
    <w:pPr>
      <w:spacing w:after="180"/>
      <w:ind w:left="851" w:hanging="284"/>
    </w:pPr>
    <w:rPr>
      <w:rFonts w:eastAsia="等线"/>
      <w:lang w:val="en-GB"/>
    </w:rPr>
  </w:style>
  <w:style w:type="paragraph" w:customStyle="1" w:styleId="B3">
    <w:name w:val="B3"/>
    <w:basedOn w:val="a"/>
    <w:link w:val="B3Char"/>
    <w:qFormat/>
    <w:rsid w:val="00310981"/>
    <w:pPr>
      <w:spacing w:after="180"/>
      <w:ind w:left="1135" w:hanging="284"/>
    </w:pPr>
    <w:rPr>
      <w:rFonts w:eastAsia="等线"/>
      <w:lang w:val="en-GB"/>
    </w:rPr>
  </w:style>
  <w:style w:type="character" w:customStyle="1" w:styleId="B2Char">
    <w:name w:val="B2 Char"/>
    <w:link w:val="B2"/>
    <w:qFormat/>
    <w:locked/>
    <w:rsid w:val="00310981"/>
    <w:rPr>
      <w:rFonts w:eastAsia="等线"/>
      <w:lang w:val="en-GB" w:eastAsia="en-US"/>
    </w:rPr>
  </w:style>
  <w:style w:type="character" w:customStyle="1" w:styleId="CommentsChar">
    <w:name w:val="Comments Char"/>
    <w:link w:val="Comments"/>
    <w:locked/>
    <w:rsid w:val="00144F8E"/>
    <w:rPr>
      <w:rFonts w:ascii="Arial" w:hAnsi="Arial" w:cs="Arial"/>
      <w:i/>
      <w:iCs/>
    </w:rPr>
  </w:style>
  <w:style w:type="paragraph" w:customStyle="1" w:styleId="Comments">
    <w:name w:val="Comments"/>
    <w:basedOn w:val="a"/>
    <w:link w:val="CommentsChar"/>
    <w:rsid w:val="00144F8E"/>
    <w:pPr>
      <w:spacing w:before="40"/>
    </w:pPr>
    <w:rPr>
      <w:rFonts w:ascii="Arial" w:eastAsia="宋体" w:hAnsi="Arial" w:cs="Arial"/>
      <w:i/>
      <w:iCs/>
      <w:lang w:eastAsia="zh-CN"/>
    </w:rPr>
  </w:style>
  <w:style w:type="character" w:customStyle="1" w:styleId="TALChar">
    <w:name w:val="TAL Char"/>
    <w:link w:val="TAL"/>
    <w:locked/>
    <w:rsid w:val="0027221D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locked/>
    <w:rsid w:val="00CA0089"/>
    <w:rPr>
      <w:rFonts w:ascii="Arial" w:hAnsi="Arial"/>
      <w:b/>
      <w:sz w:val="18"/>
      <w:lang w:val="en-GB" w:eastAsia="en-US"/>
    </w:rPr>
  </w:style>
  <w:style w:type="character" w:customStyle="1" w:styleId="B1Zchn">
    <w:name w:val="B1 Zchn"/>
    <w:locked/>
    <w:rsid w:val="00C00074"/>
    <w:rPr>
      <w:lang w:val="x-none" w:eastAsia="en-US"/>
    </w:rPr>
  </w:style>
  <w:style w:type="paragraph" w:customStyle="1" w:styleId="PL">
    <w:name w:val="PL"/>
    <w:link w:val="PLChar"/>
    <w:qFormat/>
    <w:rsid w:val="00233DDA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val="en-GB" w:eastAsia="sv-SE"/>
    </w:rPr>
  </w:style>
  <w:style w:type="character" w:customStyle="1" w:styleId="PLChar">
    <w:name w:val="PL Char"/>
    <w:link w:val="PL"/>
    <w:qFormat/>
    <w:rsid w:val="00233DDA"/>
    <w:rPr>
      <w:rFonts w:ascii="Courier New" w:eastAsia="Batang" w:hAnsi="Courier New"/>
      <w:noProof/>
      <w:sz w:val="16"/>
      <w:shd w:val="clear" w:color="auto" w:fill="E6E6E6"/>
      <w:lang w:val="en-GB" w:eastAsia="sv-SE"/>
    </w:rPr>
  </w:style>
  <w:style w:type="paragraph" w:customStyle="1" w:styleId="B4">
    <w:name w:val="B4"/>
    <w:basedOn w:val="a"/>
    <w:link w:val="B4Char"/>
    <w:rsid w:val="00F4152A"/>
    <w:pPr>
      <w:spacing w:after="180"/>
      <w:ind w:left="1418" w:hanging="284"/>
    </w:pPr>
    <w:rPr>
      <w:rFonts w:eastAsia="宋体"/>
      <w:lang w:val="en-GB"/>
    </w:rPr>
  </w:style>
  <w:style w:type="paragraph" w:styleId="60">
    <w:name w:val="toc 6"/>
    <w:basedOn w:val="50"/>
    <w:next w:val="a"/>
    <w:uiPriority w:val="39"/>
    <w:rsid w:val="00B86E34"/>
    <w:pPr>
      <w:keepLines/>
      <w:widowControl w:val="0"/>
      <w:tabs>
        <w:tab w:val="right" w:leader="dot" w:pos="9639"/>
      </w:tabs>
      <w:ind w:leftChars="0" w:left="1985" w:right="425" w:hanging="1985"/>
    </w:pPr>
    <w:rPr>
      <w:rFonts w:eastAsia="宋体"/>
      <w:noProof/>
      <w:lang w:val="en-GB"/>
    </w:rPr>
  </w:style>
  <w:style w:type="paragraph" w:styleId="50">
    <w:name w:val="toc 5"/>
    <w:basedOn w:val="a"/>
    <w:next w:val="a"/>
    <w:autoRedefine/>
    <w:rsid w:val="00B86E34"/>
    <w:pPr>
      <w:ind w:leftChars="800" w:left="1680"/>
    </w:pPr>
  </w:style>
  <w:style w:type="character" w:customStyle="1" w:styleId="normaltextrun">
    <w:name w:val="normaltextrun"/>
    <w:qFormat/>
    <w:rsid w:val="00737A15"/>
  </w:style>
  <w:style w:type="paragraph" w:customStyle="1" w:styleId="0Maintext">
    <w:name w:val="0 Main text"/>
    <w:basedOn w:val="a"/>
    <w:link w:val="0MaintextChar"/>
    <w:qFormat/>
    <w:rsid w:val="00737A15"/>
    <w:pPr>
      <w:spacing w:after="100" w:afterAutospacing="1" w:line="288" w:lineRule="auto"/>
      <w:ind w:firstLine="360"/>
      <w:jc w:val="both"/>
    </w:pPr>
    <w:rPr>
      <w:rFonts w:eastAsia="Malgun Gothic" w:cs="Batang"/>
      <w:lang w:val="en-GB"/>
    </w:rPr>
  </w:style>
  <w:style w:type="character" w:customStyle="1" w:styleId="0MaintextChar">
    <w:name w:val="0 Main text Char"/>
    <w:link w:val="0Maintext"/>
    <w:qFormat/>
    <w:rsid w:val="00737A15"/>
    <w:rPr>
      <w:rFonts w:eastAsia="Malgun Gothic" w:cs="Batang"/>
      <w:lang w:val="en-GB" w:eastAsia="en-US"/>
    </w:rPr>
  </w:style>
  <w:style w:type="paragraph" w:customStyle="1" w:styleId="paragraph">
    <w:name w:val="paragraph"/>
    <w:basedOn w:val="a"/>
    <w:qFormat/>
    <w:rsid w:val="00737A15"/>
    <w:pPr>
      <w:autoSpaceDE w:val="0"/>
      <w:autoSpaceDN w:val="0"/>
      <w:adjustRightInd w:val="0"/>
      <w:snapToGrid w:val="0"/>
      <w:jc w:val="both"/>
    </w:pPr>
    <w:rPr>
      <w:rFonts w:eastAsia="宋体"/>
      <w:sz w:val="24"/>
      <w:szCs w:val="24"/>
    </w:rPr>
  </w:style>
  <w:style w:type="character" w:customStyle="1" w:styleId="eop">
    <w:name w:val="eop"/>
    <w:rsid w:val="00737A15"/>
  </w:style>
  <w:style w:type="character" w:customStyle="1" w:styleId="apple-converted-space">
    <w:name w:val="apple-converted-space"/>
    <w:qFormat/>
    <w:rsid w:val="00242599"/>
  </w:style>
  <w:style w:type="paragraph" w:styleId="70">
    <w:name w:val="toc 7"/>
    <w:basedOn w:val="a"/>
    <w:next w:val="a"/>
    <w:autoRedefine/>
    <w:semiHidden/>
    <w:unhideWhenUsed/>
    <w:rsid w:val="00900C88"/>
    <w:pPr>
      <w:ind w:leftChars="1200" w:left="2520"/>
    </w:pPr>
  </w:style>
  <w:style w:type="paragraph" w:customStyle="1" w:styleId="B5">
    <w:name w:val="B5"/>
    <w:basedOn w:val="51"/>
    <w:link w:val="B5Char"/>
    <w:rsid w:val="00BA5F62"/>
    <w:pPr>
      <w:overflowPunct w:val="0"/>
      <w:autoSpaceDE w:val="0"/>
      <w:autoSpaceDN w:val="0"/>
      <w:adjustRightInd w:val="0"/>
      <w:spacing w:after="180"/>
      <w:ind w:leftChars="0" w:left="1702" w:firstLineChars="0" w:hanging="284"/>
      <w:contextualSpacing w:val="0"/>
      <w:textAlignment w:val="baseline"/>
    </w:pPr>
    <w:rPr>
      <w:lang w:val="en-GB" w:eastAsia="ja-JP"/>
    </w:rPr>
  </w:style>
  <w:style w:type="character" w:customStyle="1" w:styleId="B5Char">
    <w:name w:val="B5 Char"/>
    <w:link w:val="B5"/>
    <w:qFormat/>
    <w:locked/>
    <w:rsid w:val="00BA5F62"/>
    <w:rPr>
      <w:rFonts w:eastAsia="Times New Roman"/>
      <w:lang w:val="en-GB" w:eastAsia="ja-JP"/>
    </w:rPr>
  </w:style>
  <w:style w:type="character" w:customStyle="1" w:styleId="B6Char">
    <w:name w:val="B6 Char"/>
    <w:link w:val="B6"/>
    <w:qFormat/>
    <w:locked/>
    <w:rsid w:val="00BA5F62"/>
    <w:rPr>
      <w:rFonts w:eastAsia="Times New Roman"/>
    </w:rPr>
  </w:style>
  <w:style w:type="paragraph" w:customStyle="1" w:styleId="B6">
    <w:name w:val="B6"/>
    <w:basedOn w:val="B5"/>
    <w:link w:val="B6Char"/>
    <w:qFormat/>
    <w:rsid w:val="00BA5F62"/>
    <w:pPr>
      <w:ind w:left="1985"/>
    </w:pPr>
    <w:rPr>
      <w:lang w:val="en-US" w:eastAsia="zh-CN"/>
    </w:rPr>
  </w:style>
  <w:style w:type="character" w:customStyle="1" w:styleId="B3Char">
    <w:name w:val="B3 Char"/>
    <w:link w:val="B3"/>
    <w:qFormat/>
    <w:rsid w:val="00BA5F62"/>
    <w:rPr>
      <w:rFonts w:eastAsia="等线"/>
      <w:lang w:val="en-GB" w:eastAsia="en-US"/>
    </w:rPr>
  </w:style>
  <w:style w:type="character" w:customStyle="1" w:styleId="B4Char">
    <w:name w:val="B4 Char"/>
    <w:link w:val="B4"/>
    <w:qFormat/>
    <w:rsid w:val="00BA5F62"/>
    <w:rPr>
      <w:lang w:val="en-GB" w:eastAsia="en-US"/>
    </w:rPr>
  </w:style>
  <w:style w:type="paragraph" w:customStyle="1" w:styleId="B7">
    <w:name w:val="B7"/>
    <w:basedOn w:val="B6"/>
    <w:link w:val="B7Char"/>
    <w:qFormat/>
    <w:rsid w:val="00BA5F62"/>
  </w:style>
  <w:style w:type="character" w:customStyle="1" w:styleId="B7Char">
    <w:name w:val="B7 Char"/>
    <w:link w:val="B7"/>
    <w:qFormat/>
    <w:rsid w:val="00BA5F62"/>
    <w:rPr>
      <w:rFonts w:eastAsia="Times New Roman"/>
    </w:rPr>
  </w:style>
  <w:style w:type="paragraph" w:styleId="51">
    <w:name w:val="List 5"/>
    <w:basedOn w:val="a"/>
    <w:rsid w:val="00BA5F62"/>
    <w:pPr>
      <w:ind w:leftChars="800" w:left="100" w:hangingChars="200" w:hanging="200"/>
      <w:contextualSpacing/>
    </w:pPr>
  </w:style>
  <w:style w:type="character" w:customStyle="1" w:styleId="high-light-bg4">
    <w:name w:val="high-light-bg4"/>
    <w:rsid w:val="007622E4"/>
  </w:style>
  <w:style w:type="paragraph" w:styleId="30">
    <w:name w:val="Body Text 3"/>
    <w:basedOn w:val="a"/>
    <w:link w:val="3Char"/>
    <w:semiHidden/>
    <w:unhideWhenUsed/>
    <w:rsid w:val="003325CC"/>
    <w:pPr>
      <w:spacing w:after="120"/>
    </w:pPr>
    <w:rPr>
      <w:sz w:val="16"/>
      <w:szCs w:val="16"/>
    </w:rPr>
  </w:style>
  <w:style w:type="character" w:customStyle="1" w:styleId="3Char">
    <w:name w:val="正文文本 3 Char"/>
    <w:link w:val="30"/>
    <w:semiHidden/>
    <w:rsid w:val="003325CC"/>
    <w:rPr>
      <w:rFonts w:eastAsia="Times New Roman"/>
      <w:sz w:val="16"/>
      <w:szCs w:val="16"/>
      <w:lang w:eastAsia="en-US"/>
    </w:rPr>
  </w:style>
  <w:style w:type="character" w:customStyle="1" w:styleId="B1Char">
    <w:name w:val="B1 Char"/>
    <w:qFormat/>
    <w:rsid w:val="009A4C0E"/>
    <w:rPr>
      <w:rFonts w:eastAsia="Times New Roman"/>
    </w:rPr>
  </w:style>
  <w:style w:type="paragraph" w:styleId="10">
    <w:name w:val="toc 1"/>
    <w:basedOn w:val="a"/>
    <w:next w:val="a"/>
    <w:autoRedefine/>
    <w:semiHidden/>
    <w:unhideWhenUsed/>
    <w:rsid w:val="001B2866"/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,4 Char"/>
    <w:basedOn w:val="a1"/>
    <w:link w:val="4"/>
    <w:uiPriority w:val="9"/>
    <w:rsid w:val="00A308CD"/>
    <w:rPr>
      <w:rFonts w:ascii="Arial" w:eastAsia="Arial" w:hAnsi="Arial"/>
      <w:sz w:val="24"/>
      <w:lang w:eastAsia="en-US"/>
    </w:rPr>
  </w:style>
  <w:style w:type="paragraph" w:customStyle="1" w:styleId="NO">
    <w:name w:val="NO"/>
    <w:basedOn w:val="a"/>
    <w:rsid w:val="00CE25D4"/>
    <w:pPr>
      <w:keepLines/>
      <w:spacing w:after="180"/>
      <w:ind w:left="1135" w:hanging="851"/>
    </w:pPr>
    <w:rPr>
      <w:rFonts w:eastAsia="宋体"/>
      <w:lang w:val="en-GB"/>
    </w:rPr>
  </w:style>
  <w:style w:type="character" w:customStyle="1" w:styleId="3Char0">
    <w:name w:val="标题 3 Char"/>
    <w:basedOn w:val="a1"/>
    <w:rsid w:val="00BE5765"/>
    <w:rPr>
      <w:rFonts w:ascii="Arial" w:hAnsi="Arial"/>
      <w:sz w:val="24"/>
      <w:szCs w:val="24"/>
    </w:rPr>
  </w:style>
  <w:style w:type="character" w:customStyle="1" w:styleId="3Char1">
    <w:name w:val="标题 3 Char1"/>
    <w:basedOn w:val="a1"/>
    <w:link w:val="3"/>
    <w:rsid w:val="00BE5765"/>
    <w:rPr>
      <w:rFonts w:eastAsia="Times New Roman"/>
      <w:b/>
      <w:bCs/>
      <w:sz w:val="32"/>
      <w:szCs w:val="32"/>
      <w:lang w:eastAsia="en-US"/>
    </w:rPr>
  </w:style>
  <w:style w:type="paragraph" w:customStyle="1" w:styleId="TAN">
    <w:name w:val="TAN"/>
    <w:basedOn w:val="TAL"/>
    <w:rsid w:val="00B35625"/>
    <w:pPr>
      <w:ind w:left="851" w:hanging="851"/>
    </w:pPr>
  </w:style>
  <w:style w:type="paragraph" w:customStyle="1" w:styleId="NF">
    <w:name w:val="NF"/>
    <w:basedOn w:val="NO"/>
    <w:rsid w:val="00205418"/>
    <w:pPr>
      <w:keepNext/>
      <w:spacing w:after="0"/>
    </w:pPr>
    <w:rPr>
      <w:rFonts w:ascii="Arial" w:eastAsiaTheme="minorEastAsia" w:hAnsi="Arial"/>
      <w:sz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iPriority="9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uiPriority="9" w:qFormat="1"/>
    <w:lsdException w:name="toc 6" w:uiPriority="39"/>
    <w:lsdException w:name="annotation text" w:qFormat="1"/>
    <w:lsdException w:name="caption" w:qFormat="1"/>
    <w:lsdException w:name="annotation reference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 w:qFormat="1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No List" w:uiPriority="99"/>
    <w:lsdException w:name="Table Grid" w:semiHidden="0" w:unhideWhenUsed="0" w:qFormat="1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232"/>
    <w:rPr>
      <w:rFonts w:eastAsia="Times New Roman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"/>
    <w:basedOn w:val="a"/>
    <w:next w:val="a0"/>
    <w:link w:val="1Char"/>
    <w:qFormat/>
    <w:rsid w:val="00055FF1"/>
    <w:pPr>
      <w:keepNext/>
      <w:spacing w:before="360" w:after="120"/>
      <w:outlineLvl w:val="0"/>
    </w:pPr>
    <w:rPr>
      <w:rFonts w:ascii="Arial" w:eastAsia="宋体" w:hAnsi="Arial"/>
      <w:b/>
      <w:kern w:val="32"/>
      <w:sz w:val="28"/>
      <w:lang w:eastAsia="zh-CN"/>
    </w:rPr>
  </w:style>
  <w:style w:type="paragraph" w:styleId="2">
    <w:name w:val="heading 2"/>
    <w:aliases w:val="DO NOT USE_h2,h2,h21,H2,Head2A,2,UNDERRUBRIK 1-2,Heading 2 Char,H2 Char,h2 Char,제목 2,Header 2,Header2,22,heading2,2nd level,H21,H22,H23,H24,H25,R2,E2,†berschrift 2,õberschrift 2"/>
    <w:basedOn w:val="a"/>
    <w:next w:val="a0"/>
    <w:link w:val="2Char"/>
    <w:qFormat/>
    <w:rsid w:val="00055FF1"/>
    <w:pPr>
      <w:keepNext/>
      <w:tabs>
        <w:tab w:val="left" w:pos="-806"/>
      </w:tabs>
      <w:spacing w:before="240" w:after="120"/>
      <w:outlineLvl w:val="1"/>
    </w:pPr>
    <w:rPr>
      <w:rFonts w:ascii="Arial" w:eastAsia="MS Mincho" w:hAnsi="Arial"/>
      <w:b/>
      <w:sz w:val="24"/>
      <w:lang w:eastAsia="zh-CN"/>
    </w:rPr>
  </w:style>
  <w:style w:type="paragraph" w:styleId="3">
    <w:name w:val="heading 3"/>
    <w:basedOn w:val="a"/>
    <w:next w:val="a"/>
    <w:link w:val="3Char1"/>
    <w:qFormat/>
    <w:rsid w:val="00BE5765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 4,heading 4 + Indent: Left 0.5 in,标题3a,4th level,Heading,4"/>
    <w:basedOn w:val="a"/>
    <w:next w:val="a"/>
    <w:link w:val="4Char"/>
    <w:uiPriority w:val="9"/>
    <w:qFormat/>
    <w:rsid w:val="00883800"/>
    <w:pPr>
      <w:keepNext/>
      <w:spacing w:before="120" w:after="180"/>
      <w:outlineLvl w:val="3"/>
    </w:pPr>
    <w:rPr>
      <w:rFonts w:ascii="Arial" w:eastAsia="Arial" w:hAnsi="Arial"/>
      <w:sz w:val="24"/>
    </w:rPr>
  </w:style>
  <w:style w:type="paragraph" w:styleId="5">
    <w:name w:val="heading 5"/>
    <w:aliases w:val="h5,Heading5,H5"/>
    <w:basedOn w:val="a"/>
    <w:next w:val="a"/>
    <w:link w:val="5Char"/>
    <w:unhideWhenUsed/>
    <w:qFormat/>
    <w:rsid w:val="006D5B67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semiHidden/>
    <w:unhideWhenUsed/>
    <w:qFormat/>
    <w:rsid w:val="00E9523A"/>
    <w:pPr>
      <w:keepNext/>
      <w:keepLines/>
      <w:spacing w:before="240" w:after="64" w:line="320" w:lineRule="auto"/>
      <w:outlineLvl w:val="5"/>
    </w:pPr>
    <w:rPr>
      <w:rFonts w:ascii="Cambria" w:eastAsia="宋体" w:hAnsi="Cambria"/>
      <w:b/>
      <w:bCs/>
      <w:sz w:val="24"/>
      <w:szCs w:val="24"/>
    </w:rPr>
  </w:style>
  <w:style w:type="paragraph" w:styleId="7">
    <w:name w:val="heading 7"/>
    <w:basedOn w:val="a"/>
    <w:next w:val="a"/>
    <w:link w:val="7Char"/>
    <w:semiHidden/>
    <w:unhideWhenUsed/>
    <w:qFormat/>
    <w:rsid w:val="00E9523A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semiHidden/>
    <w:unhideWhenUsed/>
    <w:qFormat/>
    <w:rsid w:val="00E9523A"/>
    <w:pPr>
      <w:keepNext/>
      <w:keepLines/>
      <w:spacing w:before="240" w:after="64" w:line="320" w:lineRule="auto"/>
      <w:outlineLvl w:val="7"/>
    </w:pPr>
    <w:rPr>
      <w:rFonts w:ascii="Cambria" w:eastAsia="宋体" w:hAnsi="Cambria"/>
      <w:sz w:val="24"/>
      <w:szCs w:val="24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E9523A"/>
    <w:pPr>
      <w:keepNext/>
      <w:keepLines/>
      <w:spacing w:before="240" w:after="64" w:line="320" w:lineRule="auto"/>
      <w:outlineLvl w:val="8"/>
    </w:pPr>
    <w:rPr>
      <w:rFonts w:ascii="Cambria" w:eastAsia="宋体" w:hAnsi="Cambria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annotation reference"/>
    <w:qFormat/>
    <w:rsid w:val="00785BEB"/>
    <w:rPr>
      <w:sz w:val="21"/>
    </w:rPr>
  </w:style>
  <w:style w:type="character" w:styleId="a5">
    <w:name w:val="footnote reference"/>
    <w:rsid w:val="00785BEB"/>
    <w:rPr>
      <w:vertAlign w:val="superscript"/>
    </w:rPr>
  </w:style>
  <w:style w:type="character" w:styleId="a6">
    <w:name w:val="page number"/>
    <w:basedOn w:val="a1"/>
    <w:rsid w:val="00785BEB"/>
  </w:style>
  <w:style w:type="character" w:customStyle="1" w:styleId="Char">
    <w:name w:val="正文文本 Char"/>
    <w:aliases w:val="bt Char"/>
    <w:link w:val="a0"/>
    <w:rsid w:val="00785BEB"/>
    <w:rPr>
      <w:rFonts w:eastAsia="MS Mincho"/>
      <w:lang w:val="en-US" w:eastAsia="en-US"/>
    </w:rPr>
  </w:style>
  <w:style w:type="character" w:customStyle="1" w:styleId="Char0">
    <w:name w:val="题注 Char"/>
    <w:aliases w:val="cap Char3,cap Char Char2,Caption Char1 Char Char1,cap Char Char1 Char1,Caption Char Char1 Char Char1,cap Char2 Char1,Caption Char Char1,cap1 Char,cap2 Char,cap11 Char1,Légende-figure Char1,Légende-figure Char Char,Beschrifubg Char,label Char"/>
    <w:link w:val="a7"/>
    <w:rsid w:val="00785BEB"/>
    <w:rPr>
      <w:lang w:val="en-GB" w:eastAsia="en-US"/>
    </w:rPr>
  </w:style>
  <w:style w:type="paragraph" w:styleId="a8">
    <w:name w:val="Document Map"/>
    <w:basedOn w:val="a"/>
    <w:rsid w:val="00785BEB"/>
    <w:pPr>
      <w:shd w:val="clear" w:color="auto" w:fill="000080"/>
    </w:pPr>
  </w:style>
  <w:style w:type="paragraph" w:styleId="a9">
    <w:name w:val="annotation text"/>
    <w:basedOn w:val="a"/>
    <w:link w:val="Char1"/>
    <w:qFormat/>
    <w:rsid w:val="00785BEB"/>
  </w:style>
  <w:style w:type="paragraph" w:customStyle="1" w:styleId="TH">
    <w:name w:val="TH"/>
    <w:basedOn w:val="a"/>
    <w:link w:val="THChar"/>
    <w:qFormat/>
    <w:rsid w:val="00785BEB"/>
    <w:pPr>
      <w:keepNext/>
      <w:keepLines/>
      <w:spacing w:before="60" w:after="180"/>
      <w:jc w:val="center"/>
    </w:pPr>
    <w:rPr>
      <w:rFonts w:ascii="Arial" w:eastAsia="宋体" w:hAnsi="Arial"/>
      <w:b/>
      <w:lang w:val="en-GB"/>
    </w:rPr>
  </w:style>
  <w:style w:type="paragraph" w:styleId="aa">
    <w:name w:val="List"/>
    <w:basedOn w:val="a"/>
    <w:rsid w:val="00785BEB"/>
    <w:pPr>
      <w:ind w:left="283" w:hanging="283"/>
    </w:pPr>
  </w:style>
  <w:style w:type="paragraph" w:customStyle="1" w:styleId="TAH">
    <w:name w:val="TAH"/>
    <w:basedOn w:val="a"/>
    <w:link w:val="TAHCar"/>
    <w:qFormat/>
    <w:rsid w:val="00785BEB"/>
    <w:pPr>
      <w:keepNext/>
      <w:keepLines/>
      <w:jc w:val="center"/>
    </w:pPr>
    <w:rPr>
      <w:rFonts w:ascii="Arial" w:eastAsia="宋体" w:hAnsi="Arial"/>
      <w:b/>
      <w:sz w:val="18"/>
      <w:lang w:val="en-GB"/>
    </w:rPr>
  </w:style>
  <w:style w:type="paragraph" w:styleId="ab">
    <w:name w:val="footer"/>
    <w:basedOn w:val="a"/>
    <w:rsid w:val="00785BEB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caption"/>
    <w:aliases w:val="cap,cap Char,Caption Char1 Char,cap Char Char1,Caption Char Char1 Char,cap Char2,Caption Char,cap1,cap2,cap11,Légende-figure,Légende-figure Char,Beschrifubg,Beschriftung Char,label,cap11 Char,cap11 Char Char Char,captions,Beschriftung Char Char"/>
    <w:basedOn w:val="a"/>
    <w:next w:val="a"/>
    <w:link w:val="Char0"/>
    <w:qFormat/>
    <w:rsid w:val="00785BEB"/>
    <w:pPr>
      <w:overflowPunct w:val="0"/>
      <w:autoSpaceDE w:val="0"/>
      <w:autoSpaceDN w:val="0"/>
      <w:adjustRightInd w:val="0"/>
      <w:spacing w:before="120" w:after="120"/>
      <w:textAlignment w:val="baseline"/>
    </w:pPr>
    <w:rPr>
      <w:lang w:val="en-GB"/>
    </w:rPr>
  </w:style>
  <w:style w:type="paragraph" w:styleId="ac">
    <w:name w:val="annotation subject"/>
    <w:basedOn w:val="a9"/>
    <w:next w:val="a9"/>
    <w:rsid w:val="00785BEB"/>
    <w:rPr>
      <w:b/>
    </w:rPr>
  </w:style>
  <w:style w:type="paragraph" w:customStyle="1" w:styleId="CharCharCharCharCharCharCharCharCharCharCharChar">
    <w:name w:val="Char Char Char Char Char Char Char Char Char Char Char Char"/>
    <w:rsid w:val="00785BEB"/>
    <w:pPr>
      <w:keepNext/>
      <w:tabs>
        <w:tab w:val="left" w:pos="-1134"/>
      </w:tabs>
      <w:autoSpaceDE w:val="0"/>
      <w:autoSpaceDN w:val="0"/>
      <w:adjustRightInd w:val="0"/>
      <w:spacing w:before="60" w:after="60"/>
      <w:jc w:val="both"/>
    </w:pPr>
  </w:style>
  <w:style w:type="paragraph" w:styleId="ad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2"/>
    <w:rsid w:val="00785BEB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ae">
    <w:name w:val="Balloon Text"/>
    <w:basedOn w:val="a"/>
    <w:rsid w:val="00785BEB"/>
    <w:rPr>
      <w:sz w:val="18"/>
    </w:rPr>
  </w:style>
  <w:style w:type="paragraph" w:customStyle="1" w:styleId="CharCharChar">
    <w:name w:val="Char Char Char"/>
    <w:rsid w:val="00785BEB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/>
      <w:color w:val="0000FF"/>
      <w:kern w:val="2"/>
    </w:rPr>
  </w:style>
  <w:style w:type="paragraph" w:styleId="af">
    <w:name w:val="footnote text"/>
    <w:basedOn w:val="a"/>
    <w:link w:val="Char3"/>
    <w:rsid w:val="00785BEB"/>
    <w:pPr>
      <w:snapToGrid w:val="0"/>
    </w:pPr>
    <w:rPr>
      <w:sz w:val="18"/>
    </w:rPr>
  </w:style>
  <w:style w:type="paragraph" w:customStyle="1" w:styleId="TAL">
    <w:name w:val="TAL"/>
    <w:basedOn w:val="a"/>
    <w:link w:val="TALChar"/>
    <w:rsid w:val="00785BEB"/>
    <w:pPr>
      <w:keepNext/>
      <w:keepLines/>
    </w:pPr>
    <w:rPr>
      <w:rFonts w:ascii="Arial" w:eastAsia="宋体" w:hAnsi="Arial"/>
      <w:sz w:val="18"/>
      <w:lang w:val="en-GB"/>
    </w:rPr>
  </w:style>
  <w:style w:type="paragraph" w:styleId="20">
    <w:name w:val="List 2"/>
    <w:basedOn w:val="aa"/>
    <w:rsid w:val="00785BEB"/>
    <w:pPr>
      <w:tabs>
        <w:tab w:val="left" w:pos="2041"/>
      </w:tabs>
      <w:spacing w:before="180"/>
      <w:ind w:left="2041" w:hanging="737"/>
    </w:pPr>
    <w:rPr>
      <w:rFonts w:ascii="Arial" w:hAnsi="Arial"/>
      <w:sz w:val="22"/>
    </w:rPr>
  </w:style>
  <w:style w:type="paragraph" w:styleId="a0">
    <w:name w:val="Body Text"/>
    <w:aliases w:val="bt"/>
    <w:basedOn w:val="a"/>
    <w:link w:val="Char"/>
    <w:rsid w:val="00785BEB"/>
    <w:pPr>
      <w:spacing w:after="120"/>
      <w:jc w:val="both"/>
    </w:pPr>
    <w:rPr>
      <w:rFonts w:eastAsia="MS Mincho"/>
    </w:rPr>
  </w:style>
  <w:style w:type="paragraph" w:styleId="21">
    <w:name w:val="Body Text Indent 2"/>
    <w:basedOn w:val="a"/>
    <w:rsid w:val="00857CDA"/>
    <w:pPr>
      <w:ind w:left="1247" w:hanging="1247"/>
    </w:pPr>
    <w:rPr>
      <w:rFonts w:ascii="Arial" w:eastAsia="宋体" w:hAnsi="Arial"/>
      <w:b/>
      <w:bCs/>
      <w:szCs w:val="24"/>
      <w:lang w:val="en-GB"/>
    </w:rPr>
  </w:style>
  <w:style w:type="paragraph" w:customStyle="1" w:styleId="0">
    <w:name w:val="0"/>
    <w:basedOn w:val="a"/>
    <w:rsid w:val="00347C74"/>
    <w:pPr>
      <w:snapToGrid w:val="0"/>
      <w:jc w:val="both"/>
    </w:pPr>
    <w:rPr>
      <w:rFonts w:eastAsia="宋体"/>
      <w:sz w:val="21"/>
      <w:szCs w:val="21"/>
      <w:lang w:eastAsia="zh-CN"/>
    </w:rPr>
  </w:style>
  <w:style w:type="character" w:customStyle="1" w:styleId="Char2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d"/>
    <w:rsid w:val="00437DEB"/>
    <w:rPr>
      <w:rFonts w:ascii="Arial" w:eastAsia="MS Mincho" w:hAnsi="Arial"/>
      <w:b/>
      <w:lang w:eastAsia="en-US"/>
    </w:rPr>
  </w:style>
  <w:style w:type="paragraph" w:customStyle="1" w:styleId="CRCoverPage">
    <w:name w:val="CR Cover Page"/>
    <w:qFormat/>
    <w:rsid w:val="00BA4AD0"/>
    <w:pPr>
      <w:spacing w:after="120"/>
    </w:pPr>
    <w:rPr>
      <w:rFonts w:ascii="Arial" w:hAnsi="Arial"/>
      <w:lang w:val="en-GB" w:eastAsia="en-US"/>
    </w:rPr>
  </w:style>
  <w:style w:type="character" w:customStyle="1" w:styleId="5Char">
    <w:name w:val="标题 5 Char"/>
    <w:aliases w:val="h5 Char,Heading5 Char,H5 Char"/>
    <w:link w:val="5"/>
    <w:rsid w:val="006D5B67"/>
    <w:rPr>
      <w:rFonts w:eastAsia="Times New Roman"/>
      <w:b/>
      <w:bCs/>
      <w:sz w:val="28"/>
      <w:szCs w:val="28"/>
      <w:lang w:eastAsia="en-US"/>
    </w:rPr>
  </w:style>
  <w:style w:type="paragraph" w:customStyle="1" w:styleId="EQ">
    <w:name w:val="EQ"/>
    <w:basedOn w:val="a"/>
    <w:next w:val="a"/>
    <w:rsid w:val="006D5B67"/>
    <w:pPr>
      <w:keepLines/>
      <w:tabs>
        <w:tab w:val="center" w:pos="4536"/>
        <w:tab w:val="right" w:pos="9072"/>
      </w:tabs>
      <w:spacing w:after="180"/>
    </w:pPr>
    <w:rPr>
      <w:rFonts w:eastAsia="宋体"/>
      <w:noProof/>
      <w:lang w:val="en-GB"/>
    </w:rPr>
  </w:style>
  <w:style w:type="paragraph" w:customStyle="1" w:styleId="B1">
    <w:name w:val="B1"/>
    <w:basedOn w:val="aa"/>
    <w:link w:val="B10"/>
    <w:qFormat/>
    <w:rsid w:val="006D5B67"/>
    <w:pPr>
      <w:spacing w:after="180"/>
      <w:ind w:left="568" w:hanging="284"/>
    </w:pPr>
    <w:rPr>
      <w:rFonts w:eastAsia="宋体"/>
      <w:lang w:val="en-GB"/>
    </w:rPr>
  </w:style>
  <w:style w:type="paragraph" w:customStyle="1" w:styleId="TAC">
    <w:name w:val="TAC"/>
    <w:basedOn w:val="TAL"/>
    <w:link w:val="TACChar"/>
    <w:qFormat/>
    <w:rsid w:val="0066562F"/>
    <w:pPr>
      <w:jc w:val="center"/>
    </w:pPr>
  </w:style>
  <w:style w:type="character" w:customStyle="1" w:styleId="THChar">
    <w:name w:val="TH Char"/>
    <w:link w:val="TH"/>
    <w:qFormat/>
    <w:rsid w:val="00FF20AF"/>
    <w:rPr>
      <w:rFonts w:ascii="Arial" w:hAnsi="Arial"/>
      <w:b/>
      <w:lang w:val="en-GB" w:eastAsia="en-US"/>
    </w:rPr>
  </w:style>
  <w:style w:type="character" w:styleId="af0">
    <w:name w:val="Strong"/>
    <w:uiPriority w:val="22"/>
    <w:qFormat/>
    <w:rsid w:val="00CF5623"/>
    <w:rPr>
      <w:rFonts w:ascii="Arial" w:eastAsia="宋体" w:hAnsi="Arial" w:cs="Arial"/>
      <w:b/>
      <w:bCs/>
      <w:color w:val="0000FF"/>
      <w:kern w:val="2"/>
      <w:lang w:val="en-GB" w:eastAsia="zh-CN" w:bidi="ar-SA"/>
    </w:rPr>
  </w:style>
  <w:style w:type="character" w:customStyle="1" w:styleId="B10">
    <w:name w:val="B1 (文字)"/>
    <w:link w:val="B1"/>
    <w:qFormat/>
    <w:locked/>
    <w:rsid w:val="00CF5623"/>
    <w:rPr>
      <w:lang w:val="en-GB" w:eastAsia="en-US"/>
    </w:rPr>
  </w:style>
  <w:style w:type="character" w:customStyle="1" w:styleId="TACChar">
    <w:name w:val="TAC Char"/>
    <w:link w:val="TAC"/>
    <w:qFormat/>
    <w:rsid w:val="00CF5623"/>
    <w:rPr>
      <w:rFonts w:ascii="Arial" w:hAnsi="Arial"/>
      <w:sz w:val="18"/>
      <w:lang w:val="en-GB" w:eastAsia="en-US"/>
    </w:rPr>
  </w:style>
  <w:style w:type="paragraph" w:styleId="af1">
    <w:name w:val="Normal (Web)"/>
    <w:basedOn w:val="a"/>
    <w:uiPriority w:val="99"/>
    <w:unhideWhenUsed/>
    <w:rsid w:val="00E05D24"/>
    <w:pPr>
      <w:spacing w:before="100" w:beforeAutospacing="1" w:after="100" w:afterAutospacing="1"/>
    </w:pPr>
    <w:rPr>
      <w:rFonts w:ascii="宋体" w:eastAsia="宋体" w:hAnsi="宋体" w:cs="宋体"/>
      <w:sz w:val="24"/>
      <w:szCs w:val="24"/>
      <w:lang w:eastAsia="zh-CN"/>
    </w:rPr>
  </w:style>
  <w:style w:type="paragraph" w:styleId="af2">
    <w:name w:val="List Paragraph"/>
    <w:aliases w:val="- Bullets,목록 단락,リスト段落,Lista1,?? ??,?????,????,列出段落1,中等深浅网格 1 - 着色 21,¥¡¡¡¡ì¬º¥¹¥È¶ÎÂä,ÁÐ³ö¶ÎÂä,列表段落1,—ño’i—Ž,¥ê¥¹¥È¶ÎÂä,1st level - Bullet List Paragraph,Lettre d'introduction,Paragrafo elenco,Normal bullet 2,Bullet list,목록단락,列表段落,列表段落11,Task Body"/>
    <w:basedOn w:val="a"/>
    <w:link w:val="Char4"/>
    <w:uiPriority w:val="34"/>
    <w:qFormat/>
    <w:rsid w:val="00E52DF7"/>
    <w:pPr>
      <w:ind w:firstLineChars="200" w:firstLine="420"/>
    </w:pPr>
    <w:rPr>
      <w:rFonts w:ascii="宋体" w:eastAsia="宋体" w:hAnsi="宋体"/>
      <w:sz w:val="24"/>
      <w:szCs w:val="24"/>
    </w:rPr>
  </w:style>
  <w:style w:type="table" w:styleId="af3">
    <w:name w:val="Table Grid"/>
    <w:basedOn w:val="a2"/>
    <w:qFormat/>
    <w:rsid w:val="00F91E50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har3">
    <w:name w:val="脚注文本 Char"/>
    <w:link w:val="af"/>
    <w:rsid w:val="006C5263"/>
    <w:rPr>
      <w:rFonts w:eastAsia="Times New Roman"/>
      <w:sz w:val="18"/>
      <w:lang w:eastAsia="en-US"/>
    </w:rPr>
  </w:style>
  <w:style w:type="paragraph" w:customStyle="1" w:styleId="Tabletext">
    <w:name w:val="Table_text"/>
    <w:basedOn w:val="a"/>
    <w:rsid w:val="00E41822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  <w:rPr>
      <w:sz w:val="22"/>
      <w:lang w:val="en-GB"/>
    </w:rPr>
  </w:style>
  <w:style w:type="paragraph" w:customStyle="1" w:styleId="references">
    <w:name w:val="references"/>
    <w:rsid w:val="00872F18"/>
    <w:pPr>
      <w:numPr>
        <w:numId w:val="1"/>
      </w:numPr>
      <w:spacing w:after="50" w:line="180" w:lineRule="exact"/>
      <w:jc w:val="both"/>
    </w:pPr>
    <w:rPr>
      <w:rFonts w:eastAsia="MS Mincho"/>
      <w:noProof/>
      <w:szCs w:val="16"/>
      <w:lang w:eastAsia="en-US"/>
    </w:rPr>
  </w:style>
  <w:style w:type="character" w:customStyle="1" w:styleId="2Char">
    <w:name w:val="标题 2 Char"/>
    <w:aliases w:val="DO NOT USE_h2 Char,h2 Char1,h21 Char,H2 Char1,Head2A Char,2 Char,UNDERRUBRIK 1-2 Char,Heading 2 Char Char,H2 Char Char,h2 Char Char,제목 2 Char,Header 2 Char,Header2 Char,22 Char,heading2 Char,2nd level Char,H21 Char,H22 Char,H23 Char,H24 Char"/>
    <w:link w:val="2"/>
    <w:rsid w:val="00055FF1"/>
    <w:rPr>
      <w:rFonts w:ascii="Arial" w:eastAsia="MS Mincho" w:hAnsi="Arial"/>
      <w:b/>
      <w:sz w:val="24"/>
    </w:rPr>
  </w:style>
  <w:style w:type="paragraph" w:styleId="af4">
    <w:name w:val="Revision"/>
    <w:hidden/>
    <w:uiPriority w:val="99"/>
    <w:semiHidden/>
    <w:rsid w:val="008F744C"/>
    <w:rPr>
      <w:rFonts w:eastAsia="Times New Roman"/>
      <w:lang w:eastAsia="en-US"/>
    </w:rPr>
  </w:style>
  <w:style w:type="paragraph" w:customStyle="1" w:styleId="Default">
    <w:name w:val="Default"/>
    <w:rsid w:val="00FD7AD2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1"/>
    <w:rsid w:val="00055FF1"/>
    <w:rPr>
      <w:rFonts w:ascii="Arial" w:hAnsi="Arial"/>
      <w:b/>
      <w:kern w:val="32"/>
      <w:sz w:val="28"/>
    </w:rPr>
  </w:style>
  <w:style w:type="paragraph" w:customStyle="1" w:styleId="EX">
    <w:name w:val="EX"/>
    <w:basedOn w:val="a"/>
    <w:rsid w:val="00CD2146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rFonts w:eastAsia="宋体"/>
      <w:lang w:val="en-GB"/>
    </w:rPr>
  </w:style>
  <w:style w:type="paragraph" w:customStyle="1" w:styleId="LGTdoc">
    <w:name w:val="LGTdoc_본문"/>
    <w:basedOn w:val="a"/>
    <w:rsid w:val="0049081C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szCs w:val="24"/>
      <w:lang w:val="en-GB" w:eastAsia="ko-KR"/>
    </w:rPr>
  </w:style>
  <w:style w:type="character" w:customStyle="1" w:styleId="Char1">
    <w:name w:val="批注文字 Char"/>
    <w:link w:val="a9"/>
    <w:qFormat/>
    <w:rsid w:val="002A3F9E"/>
    <w:rPr>
      <w:rFonts w:eastAsia="Times New Roman"/>
      <w:lang w:eastAsia="en-US"/>
    </w:rPr>
  </w:style>
  <w:style w:type="character" w:customStyle="1" w:styleId="6Char">
    <w:name w:val="标题 6 Char"/>
    <w:link w:val="6"/>
    <w:semiHidden/>
    <w:rsid w:val="00E9523A"/>
    <w:rPr>
      <w:rFonts w:ascii="Cambria" w:hAnsi="Cambria"/>
      <w:b/>
      <w:bCs/>
      <w:sz w:val="24"/>
      <w:szCs w:val="24"/>
      <w:lang w:eastAsia="en-US"/>
    </w:rPr>
  </w:style>
  <w:style w:type="character" w:customStyle="1" w:styleId="7Char">
    <w:name w:val="标题 7 Char"/>
    <w:link w:val="7"/>
    <w:uiPriority w:val="9"/>
    <w:rsid w:val="00E9523A"/>
    <w:rPr>
      <w:rFonts w:eastAsia="Times New Roman"/>
      <w:b/>
      <w:bCs/>
      <w:sz w:val="24"/>
      <w:szCs w:val="24"/>
      <w:lang w:eastAsia="en-US"/>
    </w:rPr>
  </w:style>
  <w:style w:type="character" w:customStyle="1" w:styleId="8Char">
    <w:name w:val="标题 8 Char"/>
    <w:link w:val="8"/>
    <w:semiHidden/>
    <w:rsid w:val="00E9523A"/>
    <w:rPr>
      <w:rFonts w:ascii="Cambria" w:hAnsi="Cambria"/>
      <w:sz w:val="24"/>
      <w:szCs w:val="24"/>
      <w:lang w:eastAsia="en-US"/>
    </w:rPr>
  </w:style>
  <w:style w:type="character" w:customStyle="1" w:styleId="9Char">
    <w:name w:val="标题 9 Char"/>
    <w:link w:val="9"/>
    <w:semiHidden/>
    <w:rsid w:val="00E9523A"/>
    <w:rPr>
      <w:rFonts w:ascii="Cambria" w:hAnsi="Cambria"/>
      <w:sz w:val="21"/>
      <w:szCs w:val="21"/>
      <w:lang w:eastAsia="en-US"/>
    </w:rPr>
  </w:style>
  <w:style w:type="character" w:styleId="af5">
    <w:name w:val="Emphasis"/>
    <w:qFormat/>
    <w:rsid w:val="00472991"/>
    <w:rPr>
      <w:i/>
      <w:iCs/>
    </w:rPr>
  </w:style>
  <w:style w:type="paragraph" w:styleId="af6">
    <w:name w:val="Title"/>
    <w:basedOn w:val="a"/>
    <w:link w:val="Char5"/>
    <w:qFormat/>
    <w:rsid w:val="00E74E76"/>
    <w:pPr>
      <w:widowControl w:val="0"/>
      <w:spacing w:before="240" w:after="60"/>
      <w:jc w:val="center"/>
      <w:outlineLvl w:val="0"/>
    </w:pPr>
    <w:rPr>
      <w:rFonts w:ascii="Arial" w:eastAsia="宋体" w:hAnsi="Arial" w:cs="Arial"/>
      <w:b/>
      <w:bCs/>
      <w:kern w:val="2"/>
      <w:sz w:val="32"/>
      <w:szCs w:val="32"/>
      <w:lang w:eastAsia="zh-CN"/>
    </w:rPr>
  </w:style>
  <w:style w:type="character" w:customStyle="1" w:styleId="Char5">
    <w:name w:val="标题 Char"/>
    <w:link w:val="af6"/>
    <w:rsid w:val="00E74E76"/>
    <w:rPr>
      <w:rFonts w:ascii="Arial" w:hAnsi="Arial" w:cs="Arial"/>
      <w:b/>
      <w:bCs/>
      <w:kern w:val="2"/>
      <w:sz w:val="32"/>
      <w:szCs w:val="32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"/>
    <w:rsid w:val="002004D6"/>
    <w:rPr>
      <w:rFonts w:ascii="Times New Roman" w:hAnsi="Times New Roman"/>
      <w:b/>
      <w:bCs/>
      <w:noProof/>
      <w:lang w:val="en-GB" w:eastAsia="ja-JP"/>
    </w:rPr>
  </w:style>
  <w:style w:type="paragraph" w:customStyle="1" w:styleId="Doc-text2">
    <w:name w:val="Doc-text2"/>
    <w:basedOn w:val="a"/>
    <w:link w:val="Doc-text2Char"/>
    <w:qFormat/>
    <w:rsid w:val="00544155"/>
    <w:pPr>
      <w:tabs>
        <w:tab w:val="left" w:pos="1622"/>
      </w:tabs>
      <w:ind w:left="1622" w:hanging="363"/>
    </w:pPr>
    <w:rPr>
      <w:rFonts w:ascii="Arial" w:eastAsia="MS Mincho" w:hAnsi="Arial"/>
      <w:szCs w:val="24"/>
      <w:lang w:val="en-GB" w:eastAsia="en-GB"/>
    </w:rPr>
  </w:style>
  <w:style w:type="character" w:customStyle="1" w:styleId="Doc-text2Char">
    <w:name w:val="Doc-text2 Char"/>
    <w:link w:val="Doc-text2"/>
    <w:rsid w:val="00544155"/>
    <w:rPr>
      <w:rFonts w:ascii="Arial" w:eastAsia="MS Mincho" w:hAnsi="Arial"/>
      <w:szCs w:val="24"/>
      <w:lang w:val="en-GB" w:eastAsia="en-GB"/>
    </w:rPr>
  </w:style>
  <w:style w:type="character" w:styleId="af7">
    <w:name w:val="Placeholder Text"/>
    <w:uiPriority w:val="99"/>
    <w:semiHidden/>
    <w:rsid w:val="00A54EEF"/>
    <w:rPr>
      <w:color w:val="808080"/>
    </w:rPr>
  </w:style>
  <w:style w:type="paragraph" w:customStyle="1" w:styleId="CharChar1CharCharCharCharCharCharCharCharCharCharCharCharCharCharChar">
    <w:name w:val="Char Char1 Char Char Char Char Char Char Char Char Char Char Char Char Char Char Char"/>
    <w:uiPriority w:val="99"/>
    <w:semiHidden/>
    <w:rsid w:val="00D7752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character" w:styleId="af8">
    <w:name w:val="Hyperlink"/>
    <w:uiPriority w:val="99"/>
    <w:qFormat/>
    <w:rsid w:val="0035533F"/>
    <w:rPr>
      <w:color w:val="0000FF"/>
      <w:u w:val="single"/>
    </w:rPr>
  </w:style>
  <w:style w:type="character" w:customStyle="1" w:styleId="Char4">
    <w:name w:val="列出段落 Char"/>
    <w:aliases w:val="- Bullets Char,목록 단락 Char,リスト段落 Char,Lista1 Char,?? ?? Char,????? Char,???? Char,列出段落1 Char,中等深浅网格 1 - 着色 21 Char,¥¡¡¡¡ì¬º¥¹¥È¶ÎÂä Char,ÁÐ³ö¶ÎÂä Char,列表段落1 Char,—ño’i—Ž Char,¥ê¥¹¥È¶ÎÂä Char,1st level - Bullet List Paragraph Char,목록단락 Char"/>
    <w:link w:val="af2"/>
    <w:uiPriority w:val="34"/>
    <w:qFormat/>
    <w:rsid w:val="005F0C7E"/>
    <w:rPr>
      <w:rFonts w:ascii="宋体" w:hAnsi="宋体" w:cs="宋体"/>
      <w:sz w:val="24"/>
      <w:szCs w:val="24"/>
    </w:rPr>
  </w:style>
  <w:style w:type="character" w:customStyle="1" w:styleId="B1Char1">
    <w:name w:val="B1 Char1"/>
    <w:qFormat/>
    <w:rsid w:val="00F83745"/>
    <w:rPr>
      <w:lang w:val="en-GB" w:eastAsia="en-US"/>
    </w:rPr>
  </w:style>
  <w:style w:type="paragraph" w:customStyle="1" w:styleId="B2">
    <w:name w:val="B2"/>
    <w:basedOn w:val="a"/>
    <w:link w:val="B2Char"/>
    <w:qFormat/>
    <w:rsid w:val="00310981"/>
    <w:pPr>
      <w:spacing w:after="180"/>
      <w:ind w:left="851" w:hanging="284"/>
    </w:pPr>
    <w:rPr>
      <w:rFonts w:eastAsia="等线"/>
      <w:lang w:val="en-GB"/>
    </w:rPr>
  </w:style>
  <w:style w:type="paragraph" w:customStyle="1" w:styleId="B3">
    <w:name w:val="B3"/>
    <w:basedOn w:val="a"/>
    <w:link w:val="B3Char"/>
    <w:qFormat/>
    <w:rsid w:val="00310981"/>
    <w:pPr>
      <w:spacing w:after="180"/>
      <w:ind w:left="1135" w:hanging="284"/>
    </w:pPr>
    <w:rPr>
      <w:rFonts w:eastAsia="等线"/>
      <w:lang w:val="en-GB"/>
    </w:rPr>
  </w:style>
  <w:style w:type="character" w:customStyle="1" w:styleId="B2Char">
    <w:name w:val="B2 Char"/>
    <w:link w:val="B2"/>
    <w:qFormat/>
    <w:locked/>
    <w:rsid w:val="00310981"/>
    <w:rPr>
      <w:rFonts w:eastAsia="等线"/>
      <w:lang w:val="en-GB" w:eastAsia="en-US"/>
    </w:rPr>
  </w:style>
  <w:style w:type="character" w:customStyle="1" w:styleId="CommentsChar">
    <w:name w:val="Comments Char"/>
    <w:link w:val="Comments"/>
    <w:locked/>
    <w:rsid w:val="00144F8E"/>
    <w:rPr>
      <w:rFonts w:ascii="Arial" w:hAnsi="Arial" w:cs="Arial"/>
      <w:i/>
      <w:iCs/>
    </w:rPr>
  </w:style>
  <w:style w:type="paragraph" w:customStyle="1" w:styleId="Comments">
    <w:name w:val="Comments"/>
    <w:basedOn w:val="a"/>
    <w:link w:val="CommentsChar"/>
    <w:rsid w:val="00144F8E"/>
    <w:pPr>
      <w:spacing w:before="40"/>
    </w:pPr>
    <w:rPr>
      <w:rFonts w:ascii="Arial" w:eastAsia="宋体" w:hAnsi="Arial" w:cs="Arial"/>
      <w:i/>
      <w:iCs/>
      <w:lang w:eastAsia="zh-CN"/>
    </w:rPr>
  </w:style>
  <w:style w:type="character" w:customStyle="1" w:styleId="TALChar">
    <w:name w:val="TAL Char"/>
    <w:link w:val="TAL"/>
    <w:locked/>
    <w:rsid w:val="0027221D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locked/>
    <w:rsid w:val="00CA0089"/>
    <w:rPr>
      <w:rFonts w:ascii="Arial" w:hAnsi="Arial"/>
      <w:b/>
      <w:sz w:val="18"/>
      <w:lang w:val="en-GB" w:eastAsia="en-US"/>
    </w:rPr>
  </w:style>
  <w:style w:type="character" w:customStyle="1" w:styleId="B1Zchn">
    <w:name w:val="B1 Zchn"/>
    <w:locked/>
    <w:rsid w:val="00C00074"/>
    <w:rPr>
      <w:lang w:val="x-none" w:eastAsia="en-US"/>
    </w:rPr>
  </w:style>
  <w:style w:type="paragraph" w:customStyle="1" w:styleId="PL">
    <w:name w:val="PL"/>
    <w:link w:val="PLChar"/>
    <w:qFormat/>
    <w:rsid w:val="00233DDA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val="en-GB" w:eastAsia="sv-SE"/>
    </w:rPr>
  </w:style>
  <w:style w:type="character" w:customStyle="1" w:styleId="PLChar">
    <w:name w:val="PL Char"/>
    <w:link w:val="PL"/>
    <w:qFormat/>
    <w:rsid w:val="00233DDA"/>
    <w:rPr>
      <w:rFonts w:ascii="Courier New" w:eastAsia="Batang" w:hAnsi="Courier New"/>
      <w:noProof/>
      <w:sz w:val="16"/>
      <w:shd w:val="clear" w:color="auto" w:fill="E6E6E6"/>
      <w:lang w:val="en-GB" w:eastAsia="sv-SE"/>
    </w:rPr>
  </w:style>
  <w:style w:type="paragraph" w:customStyle="1" w:styleId="B4">
    <w:name w:val="B4"/>
    <w:basedOn w:val="a"/>
    <w:link w:val="B4Char"/>
    <w:rsid w:val="00F4152A"/>
    <w:pPr>
      <w:spacing w:after="180"/>
      <w:ind w:left="1418" w:hanging="284"/>
    </w:pPr>
    <w:rPr>
      <w:rFonts w:eastAsia="宋体"/>
      <w:lang w:val="en-GB"/>
    </w:rPr>
  </w:style>
  <w:style w:type="paragraph" w:styleId="60">
    <w:name w:val="toc 6"/>
    <w:basedOn w:val="50"/>
    <w:next w:val="a"/>
    <w:uiPriority w:val="39"/>
    <w:rsid w:val="00B86E34"/>
    <w:pPr>
      <w:keepLines/>
      <w:widowControl w:val="0"/>
      <w:tabs>
        <w:tab w:val="right" w:leader="dot" w:pos="9639"/>
      </w:tabs>
      <w:ind w:leftChars="0" w:left="1985" w:right="425" w:hanging="1985"/>
    </w:pPr>
    <w:rPr>
      <w:rFonts w:eastAsia="宋体"/>
      <w:noProof/>
      <w:lang w:val="en-GB"/>
    </w:rPr>
  </w:style>
  <w:style w:type="paragraph" w:styleId="50">
    <w:name w:val="toc 5"/>
    <w:basedOn w:val="a"/>
    <w:next w:val="a"/>
    <w:autoRedefine/>
    <w:rsid w:val="00B86E34"/>
    <w:pPr>
      <w:ind w:leftChars="800" w:left="1680"/>
    </w:pPr>
  </w:style>
  <w:style w:type="character" w:customStyle="1" w:styleId="normaltextrun">
    <w:name w:val="normaltextrun"/>
    <w:qFormat/>
    <w:rsid w:val="00737A15"/>
  </w:style>
  <w:style w:type="paragraph" w:customStyle="1" w:styleId="0Maintext">
    <w:name w:val="0 Main text"/>
    <w:basedOn w:val="a"/>
    <w:link w:val="0MaintextChar"/>
    <w:qFormat/>
    <w:rsid w:val="00737A15"/>
    <w:pPr>
      <w:spacing w:after="100" w:afterAutospacing="1" w:line="288" w:lineRule="auto"/>
      <w:ind w:firstLine="360"/>
      <w:jc w:val="both"/>
    </w:pPr>
    <w:rPr>
      <w:rFonts w:eastAsia="Malgun Gothic" w:cs="Batang"/>
      <w:lang w:val="en-GB"/>
    </w:rPr>
  </w:style>
  <w:style w:type="character" w:customStyle="1" w:styleId="0MaintextChar">
    <w:name w:val="0 Main text Char"/>
    <w:link w:val="0Maintext"/>
    <w:qFormat/>
    <w:rsid w:val="00737A15"/>
    <w:rPr>
      <w:rFonts w:eastAsia="Malgun Gothic" w:cs="Batang"/>
      <w:lang w:val="en-GB" w:eastAsia="en-US"/>
    </w:rPr>
  </w:style>
  <w:style w:type="paragraph" w:customStyle="1" w:styleId="paragraph">
    <w:name w:val="paragraph"/>
    <w:basedOn w:val="a"/>
    <w:qFormat/>
    <w:rsid w:val="00737A15"/>
    <w:pPr>
      <w:autoSpaceDE w:val="0"/>
      <w:autoSpaceDN w:val="0"/>
      <w:adjustRightInd w:val="0"/>
      <w:snapToGrid w:val="0"/>
      <w:jc w:val="both"/>
    </w:pPr>
    <w:rPr>
      <w:rFonts w:eastAsia="宋体"/>
      <w:sz w:val="24"/>
      <w:szCs w:val="24"/>
    </w:rPr>
  </w:style>
  <w:style w:type="character" w:customStyle="1" w:styleId="eop">
    <w:name w:val="eop"/>
    <w:rsid w:val="00737A15"/>
  </w:style>
  <w:style w:type="character" w:customStyle="1" w:styleId="apple-converted-space">
    <w:name w:val="apple-converted-space"/>
    <w:qFormat/>
    <w:rsid w:val="00242599"/>
  </w:style>
  <w:style w:type="paragraph" w:styleId="70">
    <w:name w:val="toc 7"/>
    <w:basedOn w:val="a"/>
    <w:next w:val="a"/>
    <w:autoRedefine/>
    <w:semiHidden/>
    <w:unhideWhenUsed/>
    <w:rsid w:val="00900C88"/>
    <w:pPr>
      <w:ind w:leftChars="1200" w:left="2520"/>
    </w:pPr>
  </w:style>
  <w:style w:type="paragraph" w:customStyle="1" w:styleId="B5">
    <w:name w:val="B5"/>
    <w:basedOn w:val="51"/>
    <w:link w:val="B5Char"/>
    <w:rsid w:val="00BA5F62"/>
    <w:pPr>
      <w:overflowPunct w:val="0"/>
      <w:autoSpaceDE w:val="0"/>
      <w:autoSpaceDN w:val="0"/>
      <w:adjustRightInd w:val="0"/>
      <w:spacing w:after="180"/>
      <w:ind w:leftChars="0" w:left="1702" w:firstLineChars="0" w:hanging="284"/>
      <w:contextualSpacing w:val="0"/>
      <w:textAlignment w:val="baseline"/>
    </w:pPr>
    <w:rPr>
      <w:lang w:val="en-GB" w:eastAsia="ja-JP"/>
    </w:rPr>
  </w:style>
  <w:style w:type="character" w:customStyle="1" w:styleId="B5Char">
    <w:name w:val="B5 Char"/>
    <w:link w:val="B5"/>
    <w:qFormat/>
    <w:locked/>
    <w:rsid w:val="00BA5F62"/>
    <w:rPr>
      <w:rFonts w:eastAsia="Times New Roman"/>
      <w:lang w:val="en-GB" w:eastAsia="ja-JP"/>
    </w:rPr>
  </w:style>
  <w:style w:type="character" w:customStyle="1" w:styleId="B6Char">
    <w:name w:val="B6 Char"/>
    <w:link w:val="B6"/>
    <w:qFormat/>
    <w:locked/>
    <w:rsid w:val="00BA5F62"/>
    <w:rPr>
      <w:rFonts w:eastAsia="Times New Roman"/>
    </w:rPr>
  </w:style>
  <w:style w:type="paragraph" w:customStyle="1" w:styleId="B6">
    <w:name w:val="B6"/>
    <w:basedOn w:val="B5"/>
    <w:link w:val="B6Char"/>
    <w:qFormat/>
    <w:rsid w:val="00BA5F62"/>
    <w:pPr>
      <w:ind w:left="1985"/>
    </w:pPr>
    <w:rPr>
      <w:lang w:val="en-US" w:eastAsia="zh-CN"/>
    </w:rPr>
  </w:style>
  <w:style w:type="character" w:customStyle="1" w:styleId="B3Char">
    <w:name w:val="B3 Char"/>
    <w:link w:val="B3"/>
    <w:qFormat/>
    <w:rsid w:val="00BA5F62"/>
    <w:rPr>
      <w:rFonts w:eastAsia="等线"/>
      <w:lang w:val="en-GB" w:eastAsia="en-US"/>
    </w:rPr>
  </w:style>
  <w:style w:type="character" w:customStyle="1" w:styleId="B4Char">
    <w:name w:val="B4 Char"/>
    <w:link w:val="B4"/>
    <w:qFormat/>
    <w:rsid w:val="00BA5F62"/>
    <w:rPr>
      <w:lang w:val="en-GB" w:eastAsia="en-US"/>
    </w:rPr>
  </w:style>
  <w:style w:type="paragraph" w:customStyle="1" w:styleId="B7">
    <w:name w:val="B7"/>
    <w:basedOn w:val="B6"/>
    <w:link w:val="B7Char"/>
    <w:qFormat/>
    <w:rsid w:val="00BA5F62"/>
  </w:style>
  <w:style w:type="character" w:customStyle="1" w:styleId="B7Char">
    <w:name w:val="B7 Char"/>
    <w:link w:val="B7"/>
    <w:qFormat/>
    <w:rsid w:val="00BA5F62"/>
    <w:rPr>
      <w:rFonts w:eastAsia="Times New Roman"/>
    </w:rPr>
  </w:style>
  <w:style w:type="paragraph" w:styleId="51">
    <w:name w:val="List 5"/>
    <w:basedOn w:val="a"/>
    <w:rsid w:val="00BA5F62"/>
    <w:pPr>
      <w:ind w:leftChars="800" w:left="100" w:hangingChars="200" w:hanging="200"/>
      <w:contextualSpacing/>
    </w:pPr>
  </w:style>
  <w:style w:type="character" w:customStyle="1" w:styleId="high-light-bg4">
    <w:name w:val="high-light-bg4"/>
    <w:rsid w:val="007622E4"/>
  </w:style>
  <w:style w:type="paragraph" w:styleId="30">
    <w:name w:val="Body Text 3"/>
    <w:basedOn w:val="a"/>
    <w:link w:val="3Char"/>
    <w:semiHidden/>
    <w:unhideWhenUsed/>
    <w:rsid w:val="003325CC"/>
    <w:pPr>
      <w:spacing w:after="120"/>
    </w:pPr>
    <w:rPr>
      <w:sz w:val="16"/>
      <w:szCs w:val="16"/>
    </w:rPr>
  </w:style>
  <w:style w:type="character" w:customStyle="1" w:styleId="3Char">
    <w:name w:val="正文文本 3 Char"/>
    <w:link w:val="30"/>
    <w:semiHidden/>
    <w:rsid w:val="003325CC"/>
    <w:rPr>
      <w:rFonts w:eastAsia="Times New Roman"/>
      <w:sz w:val="16"/>
      <w:szCs w:val="16"/>
      <w:lang w:eastAsia="en-US"/>
    </w:rPr>
  </w:style>
  <w:style w:type="character" w:customStyle="1" w:styleId="B1Char">
    <w:name w:val="B1 Char"/>
    <w:qFormat/>
    <w:rsid w:val="009A4C0E"/>
    <w:rPr>
      <w:rFonts w:eastAsia="Times New Roman"/>
    </w:rPr>
  </w:style>
  <w:style w:type="paragraph" w:styleId="10">
    <w:name w:val="toc 1"/>
    <w:basedOn w:val="a"/>
    <w:next w:val="a"/>
    <w:autoRedefine/>
    <w:semiHidden/>
    <w:unhideWhenUsed/>
    <w:rsid w:val="001B2866"/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,4 Char"/>
    <w:basedOn w:val="a1"/>
    <w:link w:val="4"/>
    <w:uiPriority w:val="9"/>
    <w:rsid w:val="00A308CD"/>
    <w:rPr>
      <w:rFonts w:ascii="Arial" w:eastAsia="Arial" w:hAnsi="Arial"/>
      <w:sz w:val="24"/>
      <w:lang w:eastAsia="en-US"/>
    </w:rPr>
  </w:style>
  <w:style w:type="paragraph" w:customStyle="1" w:styleId="NO">
    <w:name w:val="NO"/>
    <w:basedOn w:val="a"/>
    <w:rsid w:val="00CE25D4"/>
    <w:pPr>
      <w:keepLines/>
      <w:spacing w:after="180"/>
      <w:ind w:left="1135" w:hanging="851"/>
    </w:pPr>
    <w:rPr>
      <w:rFonts w:eastAsia="宋体"/>
      <w:lang w:val="en-GB"/>
    </w:rPr>
  </w:style>
  <w:style w:type="character" w:customStyle="1" w:styleId="3Char0">
    <w:name w:val="标题 3 Char"/>
    <w:basedOn w:val="a1"/>
    <w:rsid w:val="00BE5765"/>
    <w:rPr>
      <w:rFonts w:ascii="Arial" w:hAnsi="Arial"/>
      <w:sz w:val="24"/>
      <w:szCs w:val="24"/>
    </w:rPr>
  </w:style>
  <w:style w:type="character" w:customStyle="1" w:styleId="3Char1">
    <w:name w:val="标题 3 Char1"/>
    <w:basedOn w:val="a1"/>
    <w:link w:val="3"/>
    <w:rsid w:val="00BE5765"/>
    <w:rPr>
      <w:rFonts w:eastAsia="Times New Roman"/>
      <w:b/>
      <w:bCs/>
      <w:sz w:val="32"/>
      <w:szCs w:val="32"/>
      <w:lang w:eastAsia="en-US"/>
    </w:rPr>
  </w:style>
  <w:style w:type="paragraph" w:customStyle="1" w:styleId="TAN">
    <w:name w:val="TAN"/>
    <w:basedOn w:val="TAL"/>
    <w:rsid w:val="00B35625"/>
    <w:pPr>
      <w:ind w:left="851" w:hanging="851"/>
    </w:pPr>
  </w:style>
  <w:style w:type="paragraph" w:customStyle="1" w:styleId="NF">
    <w:name w:val="NF"/>
    <w:basedOn w:val="NO"/>
    <w:rsid w:val="00205418"/>
    <w:pPr>
      <w:keepNext/>
      <w:spacing w:after="0"/>
    </w:pPr>
    <w:rPr>
      <w:rFonts w:ascii="Arial" w:eastAsiaTheme="minorEastAsia" w:hAnsi="Arial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09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06214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86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29133">
      <w:bodyDiv w:val="1"/>
      <w:marLeft w:val="30"/>
      <w:marRight w:val="3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166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780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237255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277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30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716343">
          <w:marLeft w:val="1800"/>
          <w:marRight w:val="0"/>
          <w:marTop w:val="3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931748">
          <w:marLeft w:val="1166"/>
          <w:marRight w:val="0"/>
          <w:marTop w:val="4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5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82339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41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30382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79199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44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5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57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8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1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1471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289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25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01722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222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47191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0285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6819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59870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5611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73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68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5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83590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3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703211">
          <w:marLeft w:val="2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315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538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3143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01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0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3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25805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012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9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8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7839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320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33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06280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487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2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8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09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7429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093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775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5564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9231345">
                          <w:marLeft w:val="0"/>
                          <w:marRight w:val="0"/>
                          <w:marTop w:val="0"/>
                          <w:marBottom w:val="9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956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3649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61981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64651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615915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6" w:space="0" w:color="EEEEEE"/>
                                                <w:left w:val="single" w:sz="2" w:space="0" w:color="EEEEEE"/>
                                                <w:bottom w:val="single" w:sz="6" w:space="0" w:color="EEEEEE"/>
                                                <w:right w:val="single" w:sz="6" w:space="0" w:color="EEEEEE"/>
                                              </w:divBdr>
                                              <w:divsChild>
                                                <w:div w:id="9545630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9744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8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4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99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91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7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87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516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79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0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95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9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9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9378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223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20055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65804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5226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83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46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1513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330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07101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2972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1166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18225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521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62235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93935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10787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17132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58612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74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9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241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38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89413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64093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402000">
          <w:marLeft w:val="252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74933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04119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68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8012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47603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791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2102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492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53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68331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04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86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063117">
          <w:marLeft w:val="2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421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840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839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2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78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34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1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88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032747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50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60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029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64139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52148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908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34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7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039663">
          <w:marLeft w:val="1166"/>
          <w:marRight w:val="0"/>
          <w:marTop w:val="4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371427">
          <w:marLeft w:val="1800"/>
          <w:marRight w:val="0"/>
          <w:marTop w:val="3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986274">
          <w:marLeft w:val="1166"/>
          <w:marRight w:val="0"/>
          <w:marTop w:val="4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955562">
          <w:marLeft w:val="1166"/>
          <w:marRight w:val="0"/>
          <w:marTop w:val="4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342520">
          <w:marLeft w:val="1166"/>
          <w:marRight w:val="0"/>
          <w:marTop w:val="4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684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1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0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0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8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1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9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50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7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04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4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01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0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44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859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1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04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1350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646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1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22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77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762350">
          <w:marLeft w:val="1800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028068">
          <w:marLeft w:val="1800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608808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014079">
          <w:marLeft w:val="1800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131838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240300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098323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737981">
          <w:marLeft w:val="547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652636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587014">
          <w:marLeft w:val="1800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482278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26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81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548244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603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25019">
      <w:bodyDiv w:val="1"/>
      <w:marLeft w:val="30"/>
      <w:marRight w:val="3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80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2483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8598190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043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308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66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8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8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78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0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7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27985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40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8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6043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41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20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835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950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2920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3694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775098">
                          <w:marLeft w:val="0"/>
                          <w:marRight w:val="0"/>
                          <w:marTop w:val="0"/>
                          <w:marBottom w:val="21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2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7" w:color="E3E3E3"/>
                                <w:left w:val="single" w:sz="6" w:space="7" w:color="E3E3E3"/>
                                <w:bottom w:val="single" w:sz="6" w:space="7" w:color="E0E0E0"/>
                                <w:right w:val="single" w:sz="6" w:space="7" w:color="ECECEC"/>
                              </w:divBdr>
                              <w:divsChild>
                                <w:div w:id="702830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808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1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3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09426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45103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41115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0988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161440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8361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89238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3496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63775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77730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64148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34886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511387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27930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773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1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753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6384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0471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7827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483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2277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0547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933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12516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989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76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469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45035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9740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73248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09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31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32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39899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49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8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9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258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0369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9879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3620529">
                          <w:marLeft w:val="0"/>
                          <w:marRight w:val="0"/>
                          <w:marTop w:val="0"/>
                          <w:marBottom w:val="21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7145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7" w:color="E3E3E3"/>
                                <w:left w:val="single" w:sz="6" w:space="7" w:color="E3E3E3"/>
                                <w:bottom w:val="single" w:sz="6" w:space="7" w:color="E0E0E0"/>
                                <w:right w:val="single" w:sz="6" w:space="7" w:color="ECECEC"/>
                              </w:divBdr>
                              <w:divsChild>
                                <w:div w:id="382339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8863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22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18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2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421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096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678455">
          <w:marLeft w:val="2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525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919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357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9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5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95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9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chart" Target="charts/chart3.xml"/><Relationship Id="rId26" Type="http://schemas.openxmlformats.org/officeDocument/2006/relationships/image" Target="media/image11.png"/><Relationship Id="rId39" Type="http://schemas.openxmlformats.org/officeDocument/2006/relationships/image" Target="media/image24.png"/><Relationship Id="rId21" Type="http://schemas.openxmlformats.org/officeDocument/2006/relationships/chart" Target="charts/chart6.xml"/><Relationship Id="rId34" Type="http://schemas.openxmlformats.org/officeDocument/2006/relationships/image" Target="media/image19.pn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55" Type="http://schemas.openxmlformats.org/officeDocument/2006/relationships/image" Target="media/image40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chart" Target="charts/chart1.xml"/><Relationship Id="rId20" Type="http://schemas.openxmlformats.org/officeDocument/2006/relationships/chart" Target="charts/chart5.xml"/><Relationship Id="rId29" Type="http://schemas.openxmlformats.org/officeDocument/2006/relationships/image" Target="media/image14.png"/><Relationship Id="rId41" Type="http://schemas.openxmlformats.org/officeDocument/2006/relationships/image" Target="media/image26.png"/><Relationship Id="rId54" Type="http://schemas.openxmlformats.org/officeDocument/2006/relationships/image" Target="media/image39.pn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3" Type="http://schemas.openxmlformats.org/officeDocument/2006/relationships/image" Target="media/image38.png"/><Relationship Id="rId58" Type="http://schemas.openxmlformats.org/officeDocument/2006/relationships/image" Target="media/image42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image" Target="media/image21.png"/><Relationship Id="rId49" Type="http://schemas.openxmlformats.org/officeDocument/2006/relationships/image" Target="media/image34.png"/><Relationship Id="rId57" Type="http://schemas.openxmlformats.org/officeDocument/2006/relationships/image" Target="media/image41.png"/><Relationship Id="rId61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chart" Target="charts/chart4.xml"/><Relationship Id="rId31" Type="http://schemas.openxmlformats.org/officeDocument/2006/relationships/image" Target="media/image16.png"/><Relationship Id="rId44" Type="http://schemas.openxmlformats.org/officeDocument/2006/relationships/image" Target="media/image29.png"/><Relationship Id="rId52" Type="http://schemas.openxmlformats.org/officeDocument/2006/relationships/image" Target="media/image37.png"/><Relationship Id="rId60" Type="http://schemas.openxmlformats.org/officeDocument/2006/relationships/image" Target="media/image44.png"/><Relationship Id="rId143" Type="http://schemas.microsoft.com/office/2011/relationships/people" Target="people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56" Type="http://schemas.openxmlformats.org/officeDocument/2006/relationships/chart" Target="charts/chart7.xml"/><Relationship Id="rId8" Type="http://schemas.openxmlformats.org/officeDocument/2006/relationships/endnotes" Target="endnotes.xml"/><Relationship Id="rId51" Type="http://schemas.openxmlformats.org/officeDocument/2006/relationships/image" Target="media/image36.png"/><Relationship Id="rId142" Type="http://schemas.microsoft.com/office/2011/relationships/commentsExtended" Target="commentsExtended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chart" Target="charts/chart2.xml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59" Type="http://schemas.openxmlformats.org/officeDocument/2006/relationships/image" Target="media/image43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25552;&#26696;\CATT\RAN1%23111\&#21103;&#26412;SBFD&#20223;&#30495;&#32467;&#26524;&#25972;&#29702;Alt1_zhaoyue20221107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25552;&#26696;\CATT\RAN1%23111\&#21103;&#26412;SBFD&#20223;&#30495;&#32467;&#26524;&#25972;&#29702;Alt1_zhaoyue20221107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25552;&#26696;\CATT\RAN1%23111\&#21103;&#26412;SBFD&#20223;&#30495;&#32467;&#26524;&#25972;&#29702;Alt1_zhaoyue20221107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25552;&#26696;\CATT\RAN1%23111\&#21103;&#26412;SBFD&#20223;&#30495;&#32467;&#26524;&#25972;&#29702;Alt1_zhaoyue20221107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25552;&#26696;\CATT\RAN1%23111\&#21103;&#26412;SBFD&#20223;&#30495;&#32467;&#26524;&#25972;&#29702;Alt1_zhaoyue20221107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25552;&#26696;\CATT\RAN1%23111\&#21103;&#26412;SBFD&#20223;&#30495;&#32467;&#26524;&#25972;&#29702;Alt1_zhaoyue20221107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25552;&#26696;\CATT\RAN1%23111\&#21103;&#26412;SBFD&#20223;&#30495;&#32467;&#26524;&#25972;&#29702;11.3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9.4537367324873972E-2"/>
          <c:y val="3.2658740559760584E-2"/>
          <c:w val="0.86306309082644439"/>
          <c:h val="0.58628863736200576"/>
        </c:manualLayout>
      </c:layout>
      <c:barChart>
        <c:barDir val="col"/>
        <c:grouping val="clustered"/>
        <c:varyColors val="0"/>
        <c:ser>
          <c:idx val="0"/>
          <c:order val="0"/>
          <c:tx>
            <c:v>Legacy TDD</c:v>
          </c:tx>
          <c:invertIfNegative val="0"/>
          <c:cat>
            <c:multiLvlStrRef>
              <c:f>'Indoor UPT (2)'!$B$2:$M$4</c:f>
              <c:multiLvlStrCache>
                <c:ptCount val="12"/>
                <c:lvl>
                  <c:pt idx="0">
                    <c:v>5%</c:v>
                  </c:pt>
                  <c:pt idx="1">
                    <c:v>50%</c:v>
                  </c:pt>
                  <c:pt idx="2">
                    <c:v>95%</c:v>
                  </c:pt>
                  <c:pt idx="3">
                    <c:v>Mean</c:v>
                  </c:pt>
                  <c:pt idx="4">
                    <c:v>5%</c:v>
                  </c:pt>
                  <c:pt idx="5">
                    <c:v>50%</c:v>
                  </c:pt>
                  <c:pt idx="6">
                    <c:v>95%</c:v>
                  </c:pt>
                  <c:pt idx="7">
                    <c:v>Mean</c:v>
                  </c:pt>
                  <c:pt idx="8">
                    <c:v>5%</c:v>
                  </c:pt>
                  <c:pt idx="9">
                    <c:v>50%</c:v>
                  </c:pt>
                  <c:pt idx="10">
                    <c:v>95%</c:v>
                  </c:pt>
                  <c:pt idx="11">
                    <c:v>Mean</c:v>
                  </c:pt>
                </c:lvl>
                <c:lvl>
                  <c:pt idx="0">
                    <c:v>Average-UPT</c:v>
                  </c:pt>
                  <c:pt idx="4">
                    <c:v>Tail-UPT</c:v>
                  </c:pt>
                  <c:pt idx="8">
                    <c:v>Median-UPT</c:v>
                  </c:pt>
                </c:lvl>
                <c:lvl>
                  <c:pt idx="0">
                    <c:v>DL UPT (Mbps)</c:v>
                  </c:pt>
                </c:lvl>
              </c:multiLvlStrCache>
            </c:multiLvlStrRef>
          </c:cat>
          <c:val>
            <c:numRef>
              <c:f>'Indoor UPT (2)'!$B$5:$M$5</c:f>
              <c:numCache>
                <c:formatCode>General</c:formatCode>
                <c:ptCount val="12"/>
                <c:pt idx="0">
                  <c:v>245.65</c:v>
                </c:pt>
                <c:pt idx="1">
                  <c:v>327.14</c:v>
                </c:pt>
                <c:pt idx="2">
                  <c:v>428.14</c:v>
                </c:pt>
                <c:pt idx="3">
                  <c:v>336.84</c:v>
                </c:pt>
                <c:pt idx="4">
                  <c:v>136.22999999999999</c:v>
                </c:pt>
                <c:pt idx="5">
                  <c:v>221.85</c:v>
                </c:pt>
                <c:pt idx="6">
                  <c:v>277.19</c:v>
                </c:pt>
                <c:pt idx="7">
                  <c:v>218.6</c:v>
                </c:pt>
                <c:pt idx="8">
                  <c:v>249.77</c:v>
                </c:pt>
                <c:pt idx="9">
                  <c:v>332.67</c:v>
                </c:pt>
                <c:pt idx="10">
                  <c:v>442.41</c:v>
                </c:pt>
                <c:pt idx="11">
                  <c:v>347.6</c:v>
                </c:pt>
              </c:numCache>
            </c:numRef>
          </c:val>
        </c:ser>
        <c:ser>
          <c:idx val="1"/>
          <c:order val="1"/>
          <c:tx>
            <c:v>SBFD</c:v>
          </c:tx>
          <c:invertIfNegative val="0"/>
          <c:cat>
            <c:multiLvlStrRef>
              <c:f>'Indoor UPT (2)'!$B$2:$M$4</c:f>
              <c:multiLvlStrCache>
                <c:ptCount val="12"/>
                <c:lvl>
                  <c:pt idx="0">
                    <c:v>5%</c:v>
                  </c:pt>
                  <c:pt idx="1">
                    <c:v>50%</c:v>
                  </c:pt>
                  <c:pt idx="2">
                    <c:v>95%</c:v>
                  </c:pt>
                  <c:pt idx="3">
                    <c:v>Mean</c:v>
                  </c:pt>
                  <c:pt idx="4">
                    <c:v>5%</c:v>
                  </c:pt>
                  <c:pt idx="5">
                    <c:v>50%</c:v>
                  </c:pt>
                  <c:pt idx="6">
                    <c:v>95%</c:v>
                  </c:pt>
                  <c:pt idx="7">
                    <c:v>Mean</c:v>
                  </c:pt>
                  <c:pt idx="8">
                    <c:v>5%</c:v>
                  </c:pt>
                  <c:pt idx="9">
                    <c:v>50%</c:v>
                  </c:pt>
                  <c:pt idx="10">
                    <c:v>95%</c:v>
                  </c:pt>
                  <c:pt idx="11">
                    <c:v>Mean</c:v>
                  </c:pt>
                </c:lvl>
                <c:lvl>
                  <c:pt idx="0">
                    <c:v>Average-UPT</c:v>
                  </c:pt>
                  <c:pt idx="4">
                    <c:v>Tail-UPT</c:v>
                  </c:pt>
                  <c:pt idx="8">
                    <c:v>Median-UPT</c:v>
                  </c:pt>
                </c:lvl>
                <c:lvl>
                  <c:pt idx="0">
                    <c:v>DL UPT (Mbps)</c:v>
                  </c:pt>
                </c:lvl>
              </c:multiLvlStrCache>
            </c:multiLvlStrRef>
          </c:cat>
          <c:val>
            <c:numRef>
              <c:f>'Indoor UPT (2)'!$B$6:$M$6</c:f>
              <c:numCache>
                <c:formatCode>General</c:formatCode>
                <c:ptCount val="12"/>
                <c:pt idx="0">
                  <c:v>190.67</c:v>
                </c:pt>
                <c:pt idx="1">
                  <c:v>295.18</c:v>
                </c:pt>
                <c:pt idx="2">
                  <c:v>363.16</c:v>
                </c:pt>
                <c:pt idx="3">
                  <c:v>290.5</c:v>
                </c:pt>
                <c:pt idx="4">
                  <c:v>125.07</c:v>
                </c:pt>
                <c:pt idx="5">
                  <c:v>206.06</c:v>
                </c:pt>
                <c:pt idx="6">
                  <c:v>232.65</c:v>
                </c:pt>
                <c:pt idx="7">
                  <c:v>197.11</c:v>
                </c:pt>
                <c:pt idx="8">
                  <c:v>200.62</c:v>
                </c:pt>
                <c:pt idx="9">
                  <c:v>298.97000000000003</c:v>
                </c:pt>
                <c:pt idx="10">
                  <c:v>363.38</c:v>
                </c:pt>
                <c:pt idx="11">
                  <c:v>291.95999999999998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413408256"/>
        <c:axId val="622711552"/>
      </c:barChart>
      <c:catAx>
        <c:axId val="413408256"/>
        <c:scaling>
          <c:orientation val="minMax"/>
        </c:scaling>
        <c:delete val="0"/>
        <c:axPos val="b"/>
        <c:majorTickMark val="out"/>
        <c:minorTickMark val="none"/>
        <c:tickLblPos val="nextTo"/>
        <c:crossAx val="622711552"/>
        <c:crosses val="autoZero"/>
        <c:auto val="1"/>
        <c:lblAlgn val="ctr"/>
        <c:lblOffset val="100"/>
        <c:noMultiLvlLbl val="0"/>
      </c:catAx>
      <c:valAx>
        <c:axId val="62271155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41340825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69545597494997147"/>
          <c:y val="2.4565746636614795E-2"/>
          <c:w val="0.29099202101366023"/>
          <c:h val="9.4282758365868982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0"/>
    <c:plotArea>
      <c:layout>
        <c:manualLayout>
          <c:layoutTarget val="inner"/>
          <c:xMode val="edge"/>
          <c:yMode val="edge"/>
          <c:x val="8.607174103237096E-2"/>
          <c:y val="5.1400554097404488E-2"/>
          <c:w val="0.87545691163604544"/>
          <c:h val="0.5671873427326009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'Indoor UPT (2)'!$O$5</c:f>
              <c:strCache>
                <c:ptCount val="1"/>
                <c:pt idx="0">
                  <c:v>Legacy TDD</c:v>
                </c:pt>
              </c:strCache>
            </c:strRef>
          </c:tx>
          <c:invertIfNegative val="0"/>
          <c:cat>
            <c:multiLvlStrRef>
              <c:f>'Indoor UPT (2)'!$P$2:$AA$4</c:f>
              <c:multiLvlStrCache>
                <c:ptCount val="12"/>
                <c:lvl>
                  <c:pt idx="0">
                    <c:v>5%</c:v>
                  </c:pt>
                  <c:pt idx="1">
                    <c:v>50%</c:v>
                  </c:pt>
                  <c:pt idx="2">
                    <c:v>95%</c:v>
                  </c:pt>
                  <c:pt idx="3">
                    <c:v>Mean</c:v>
                  </c:pt>
                  <c:pt idx="4">
                    <c:v>5%</c:v>
                  </c:pt>
                  <c:pt idx="5">
                    <c:v>50%</c:v>
                  </c:pt>
                  <c:pt idx="6">
                    <c:v>95%</c:v>
                  </c:pt>
                  <c:pt idx="7">
                    <c:v>Mean</c:v>
                  </c:pt>
                  <c:pt idx="8">
                    <c:v>5%</c:v>
                  </c:pt>
                  <c:pt idx="9">
                    <c:v>50%</c:v>
                  </c:pt>
                  <c:pt idx="10">
                    <c:v>95%</c:v>
                  </c:pt>
                  <c:pt idx="11">
                    <c:v>Mean</c:v>
                  </c:pt>
                </c:lvl>
                <c:lvl>
                  <c:pt idx="0">
                    <c:v>Average-UPT</c:v>
                  </c:pt>
                  <c:pt idx="4">
                    <c:v>Tail-UPT</c:v>
                  </c:pt>
                  <c:pt idx="8">
                    <c:v>Median-UPT</c:v>
                  </c:pt>
                </c:lvl>
                <c:lvl>
                  <c:pt idx="0">
                    <c:v>UL UPT (Mbps)</c:v>
                  </c:pt>
                </c:lvl>
              </c:multiLvlStrCache>
            </c:multiLvlStrRef>
          </c:cat>
          <c:val>
            <c:numRef>
              <c:f>'Indoor UPT (2)'!$P$5:$AA$5</c:f>
              <c:numCache>
                <c:formatCode>General</c:formatCode>
                <c:ptCount val="12"/>
                <c:pt idx="0">
                  <c:v>73.16</c:v>
                </c:pt>
                <c:pt idx="1">
                  <c:v>130.54</c:v>
                </c:pt>
                <c:pt idx="2">
                  <c:v>208.59</c:v>
                </c:pt>
                <c:pt idx="3">
                  <c:v>130.31</c:v>
                </c:pt>
                <c:pt idx="4">
                  <c:v>50.68</c:v>
                </c:pt>
                <c:pt idx="5">
                  <c:v>82.43</c:v>
                </c:pt>
                <c:pt idx="6">
                  <c:v>103.99</c:v>
                </c:pt>
                <c:pt idx="7">
                  <c:v>84.98</c:v>
                </c:pt>
                <c:pt idx="8">
                  <c:v>75.3</c:v>
                </c:pt>
                <c:pt idx="9">
                  <c:v>126.07</c:v>
                </c:pt>
                <c:pt idx="10">
                  <c:v>188.76</c:v>
                </c:pt>
                <c:pt idx="11">
                  <c:v>122.04</c:v>
                </c:pt>
              </c:numCache>
            </c:numRef>
          </c:val>
        </c:ser>
        <c:ser>
          <c:idx val="1"/>
          <c:order val="1"/>
          <c:tx>
            <c:strRef>
              <c:f>'Indoor UPT (2)'!$O$6</c:f>
              <c:strCache>
                <c:ptCount val="1"/>
                <c:pt idx="0">
                  <c:v>SBFD</c:v>
                </c:pt>
              </c:strCache>
            </c:strRef>
          </c:tx>
          <c:invertIfNegative val="0"/>
          <c:cat>
            <c:multiLvlStrRef>
              <c:f>'Indoor UPT (2)'!$P$2:$AA$4</c:f>
              <c:multiLvlStrCache>
                <c:ptCount val="12"/>
                <c:lvl>
                  <c:pt idx="0">
                    <c:v>5%</c:v>
                  </c:pt>
                  <c:pt idx="1">
                    <c:v>50%</c:v>
                  </c:pt>
                  <c:pt idx="2">
                    <c:v>95%</c:v>
                  </c:pt>
                  <c:pt idx="3">
                    <c:v>Mean</c:v>
                  </c:pt>
                  <c:pt idx="4">
                    <c:v>5%</c:v>
                  </c:pt>
                  <c:pt idx="5">
                    <c:v>50%</c:v>
                  </c:pt>
                  <c:pt idx="6">
                    <c:v>95%</c:v>
                  </c:pt>
                  <c:pt idx="7">
                    <c:v>Mean</c:v>
                  </c:pt>
                  <c:pt idx="8">
                    <c:v>5%</c:v>
                  </c:pt>
                  <c:pt idx="9">
                    <c:v>50%</c:v>
                  </c:pt>
                  <c:pt idx="10">
                    <c:v>95%</c:v>
                  </c:pt>
                  <c:pt idx="11">
                    <c:v>Mean</c:v>
                  </c:pt>
                </c:lvl>
                <c:lvl>
                  <c:pt idx="0">
                    <c:v>Average-UPT</c:v>
                  </c:pt>
                  <c:pt idx="4">
                    <c:v>Tail-UPT</c:v>
                  </c:pt>
                  <c:pt idx="8">
                    <c:v>Median-UPT</c:v>
                  </c:pt>
                </c:lvl>
                <c:lvl>
                  <c:pt idx="0">
                    <c:v>UL UPT (Mbps)</c:v>
                  </c:pt>
                </c:lvl>
              </c:multiLvlStrCache>
            </c:multiLvlStrRef>
          </c:cat>
          <c:val>
            <c:numRef>
              <c:f>'Indoor UPT (2)'!$P$6:$AA$6</c:f>
              <c:numCache>
                <c:formatCode>General</c:formatCode>
                <c:ptCount val="12"/>
                <c:pt idx="0">
                  <c:v>124.03</c:v>
                </c:pt>
                <c:pt idx="1">
                  <c:v>162.91999999999999</c:v>
                </c:pt>
                <c:pt idx="2">
                  <c:v>215.75</c:v>
                </c:pt>
                <c:pt idx="3">
                  <c:v>163.31</c:v>
                </c:pt>
                <c:pt idx="4">
                  <c:v>81.78</c:v>
                </c:pt>
                <c:pt idx="5">
                  <c:v>127.41</c:v>
                </c:pt>
                <c:pt idx="6">
                  <c:v>162.9</c:v>
                </c:pt>
                <c:pt idx="7">
                  <c:v>139.22999999999999</c:v>
                </c:pt>
                <c:pt idx="8">
                  <c:v>100.44</c:v>
                </c:pt>
                <c:pt idx="9">
                  <c:v>165.77</c:v>
                </c:pt>
                <c:pt idx="10">
                  <c:v>217.51</c:v>
                </c:pt>
                <c:pt idx="11">
                  <c:v>163.16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624002176"/>
        <c:axId val="624003712"/>
      </c:barChart>
      <c:catAx>
        <c:axId val="624002176"/>
        <c:scaling>
          <c:orientation val="minMax"/>
        </c:scaling>
        <c:delete val="0"/>
        <c:axPos val="b"/>
        <c:majorTickMark val="out"/>
        <c:minorTickMark val="none"/>
        <c:tickLblPos val="nextTo"/>
        <c:crossAx val="624003712"/>
        <c:crosses val="autoZero"/>
        <c:auto val="1"/>
        <c:lblAlgn val="ctr"/>
        <c:lblOffset val="100"/>
        <c:noMultiLvlLbl val="0"/>
      </c:catAx>
      <c:valAx>
        <c:axId val="62400371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62400217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50875087489063875"/>
          <c:y val="1.8134660250801987E-2"/>
          <c:w val="0.27736023622047246"/>
          <c:h val="0.16743438320209975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0"/>
    <c:plotArea>
      <c:layout>
        <c:manualLayout>
          <c:layoutTarget val="inner"/>
          <c:xMode val="edge"/>
          <c:yMode val="edge"/>
          <c:x val="8.1407763485539839E-2"/>
          <c:y val="5.2308691095591851E-2"/>
          <c:w val="0.88969239772880782"/>
          <c:h val="0.66506292720477089"/>
        </c:manualLayout>
      </c:layout>
      <c:barChart>
        <c:barDir val="col"/>
        <c:grouping val="clustered"/>
        <c:varyColors val="0"/>
        <c:ser>
          <c:idx val="0"/>
          <c:order val="0"/>
          <c:tx>
            <c:v>Legacy TDD</c:v>
          </c:tx>
          <c:invertIfNegative val="0"/>
          <c:cat>
            <c:multiLvlStrRef>
              <c:f>'Indoor UPT (2)'!$B$31:$M$33</c:f>
              <c:multiLvlStrCache>
                <c:ptCount val="12"/>
                <c:lvl>
                  <c:pt idx="0">
                    <c:v>5%</c:v>
                  </c:pt>
                  <c:pt idx="1">
                    <c:v>50%</c:v>
                  </c:pt>
                  <c:pt idx="2">
                    <c:v>95%</c:v>
                  </c:pt>
                  <c:pt idx="3">
                    <c:v>Mean</c:v>
                  </c:pt>
                  <c:pt idx="4">
                    <c:v>5%</c:v>
                  </c:pt>
                  <c:pt idx="5">
                    <c:v>50%</c:v>
                  </c:pt>
                  <c:pt idx="6">
                    <c:v>95%</c:v>
                  </c:pt>
                  <c:pt idx="7">
                    <c:v>Mean</c:v>
                  </c:pt>
                  <c:pt idx="8">
                    <c:v>5%</c:v>
                  </c:pt>
                  <c:pt idx="9">
                    <c:v>50%</c:v>
                  </c:pt>
                  <c:pt idx="10">
                    <c:v>95%</c:v>
                  </c:pt>
                  <c:pt idx="11">
                    <c:v>Mean</c:v>
                  </c:pt>
                </c:lvl>
                <c:lvl>
                  <c:pt idx="0">
                    <c:v>Average-UPT</c:v>
                  </c:pt>
                  <c:pt idx="4">
                    <c:v>Tail-UPT</c:v>
                  </c:pt>
                  <c:pt idx="8">
                    <c:v>Median-UPT</c:v>
                  </c:pt>
                </c:lvl>
                <c:lvl>
                  <c:pt idx="0">
                    <c:v>DL UPT (Mbps)</c:v>
                  </c:pt>
                </c:lvl>
              </c:multiLvlStrCache>
            </c:multiLvlStrRef>
          </c:cat>
          <c:val>
            <c:numRef>
              <c:f>'Indoor UPT (2)'!$B$34:$M$34</c:f>
              <c:numCache>
                <c:formatCode>General</c:formatCode>
                <c:ptCount val="12"/>
                <c:pt idx="0">
                  <c:v>162.62</c:v>
                </c:pt>
                <c:pt idx="1">
                  <c:v>224.89</c:v>
                </c:pt>
                <c:pt idx="2">
                  <c:v>272.74</c:v>
                </c:pt>
                <c:pt idx="3">
                  <c:v>225.82</c:v>
                </c:pt>
                <c:pt idx="4">
                  <c:v>99.2</c:v>
                </c:pt>
                <c:pt idx="5">
                  <c:v>151.03</c:v>
                </c:pt>
                <c:pt idx="6">
                  <c:v>180.03</c:v>
                </c:pt>
                <c:pt idx="7">
                  <c:v>144.88999999999999</c:v>
                </c:pt>
                <c:pt idx="8">
                  <c:v>164.45</c:v>
                </c:pt>
                <c:pt idx="9">
                  <c:v>239.84</c:v>
                </c:pt>
                <c:pt idx="10">
                  <c:v>304.27</c:v>
                </c:pt>
                <c:pt idx="11">
                  <c:v>238.66</c:v>
                </c:pt>
              </c:numCache>
            </c:numRef>
          </c:val>
        </c:ser>
        <c:ser>
          <c:idx val="1"/>
          <c:order val="1"/>
          <c:tx>
            <c:v>SBFD</c:v>
          </c:tx>
          <c:invertIfNegative val="0"/>
          <c:cat>
            <c:multiLvlStrRef>
              <c:f>'Indoor UPT (2)'!$B$31:$M$33</c:f>
              <c:multiLvlStrCache>
                <c:ptCount val="12"/>
                <c:lvl>
                  <c:pt idx="0">
                    <c:v>5%</c:v>
                  </c:pt>
                  <c:pt idx="1">
                    <c:v>50%</c:v>
                  </c:pt>
                  <c:pt idx="2">
                    <c:v>95%</c:v>
                  </c:pt>
                  <c:pt idx="3">
                    <c:v>Mean</c:v>
                  </c:pt>
                  <c:pt idx="4">
                    <c:v>5%</c:v>
                  </c:pt>
                  <c:pt idx="5">
                    <c:v>50%</c:v>
                  </c:pt>
                  <c:pt idx="6">
                    <c:v>95%</c:v>
                  </c:pt>
                  <c:pt idx="7">
                    <c:v>Mean</c:v>
                  </c:pt>
                  <c:pt idx="8">
                    <c:v>5%</c:v>
                  </c:pt>
                  <c:pt idx="9">
                    <c:v>50%</c:v>
                  </c:pt>
                  <c:pt idx="10">
                    <c:v>95%</c:v>
                  </c:pt>
                  <c:pt idx="11">
                    <c:v>Mean</c:v>
                  </c:pt>
                </c:lvl>
                <c:lvl>
                  <c:pt idx="0">
                    <c:v>Average-UPT</c:v>
                  </c:pt>
                  <c:pt idx="4">
                    <c:v>Tail-UPT</c:v>
                  </c:pt>
                  <c:pt idx="8">
                    <c:v>Median-UPT</c:v>
                  </c:pt>
                </c:lvl>
                <c:lvl>
                  <c:pt idx="0">
                    <c:v>DL UPT (Mbps)</c:v>
                  </c:pt>
                </c:lvl>
              </c:multiLvlStrCache>
            </c:multiLvlStrRef>
          </c:cat>
          <c:val>
            <c:numRef>
              <c:f>'Indoor UPT (2)'!$B$35:$M$35</c:f>
              <c:numCache>
                <c:formatCode>General</c:formatCode>
                <c:ptCount val="12"/>
                <c:pt idx="0">
                  <c:v>145.31</c:v>
                </c:pt>
                <c:pt idx="1">
                  <c:v>206.81</c:v>
                </c:pt>
                <c:pt idx="2">
                  <c:v>245.55</c:v>
                </c:pt>
                <c:pt idx="3">
                  <c:v>203.25</c:v>
                </c:pt>
                <c:pt idx="4">
                  <c:v>78.73</c:v>
                </c:pt>
                <c:pt idx="5">
                  <c:v>143.41</c:v>
                </c:pt>
                <c:pt idx="6">
                  <c:v>162.54</c:v>
                </c:pt>
                <c:pt idx="7">
                  <c:v>133.94</c:v>
                </c:pt>
                <c:pt idx="8">
                  <c:v>140.15</c:v>
                </c:pt>
                <c:pt idx="9">
                  <c:v>216.32</c:v>
                </c:pt>
                <c:pt idx="10">
                  <c:v>259.94</c:v>
                </c:pt>
                <c:pt idx="11">
                  <c:v>210.48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642591744"/>
        <c:axId val="645686016"/>
      </c:barChart>
      <c:catAx>
        <c:axId val="642591744"/>
        <c:scaling>
          <c:orientation val="minMax"/>
        </c:scaling>
        <c:delete val="0"/>
        <c:axPos val="b"/>
        <c:majorTickMark val="out"/>
        <c:minorTickMark val="none"/>
        <c:tickLblPos val="nextTo"/>
        <c:crossAx val="645686016"/>
        <c:crosses val="autoZero"/>
        <c:auto val="1"/>
        <c:lblAlgn val="ctr"/>
        <c:lblOffset val="100"/>
        <c:noMultiLvlLbl val="0"/>
      </c:catAx>
      <c:valAx>
        <c:axId val="64568601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642591744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71604325832132265"/>
          <c:y val="5.2612893352995189E-2"/>
          <c:w val="0.28252767878439461"/>
          <c:h val="8.5196293926156755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0"/>
    <c:plotArea>
      <c:layout>
        <c:manualLayout>
          <c:layoutTarget val="inner"/>
          <c:xMode val="edge"/>
          <c:yMode val="edge"/>
          <c:x val="8.0430439381320037E-2"/>
          <c:y val="5.2370375872827217E-2"/>
          <c:w val="0.89101667288344311"/>
          <c:h val="0.65523399197741805"/>
        </c:manualLayout>
      </c:layout>
      <c:barChart>
        <c:barDir val="col"/>
        <c:grouping val="clustered"/>
        <c:varyColors val="0"/>
        <c:ser>
          <c:idx val="0"/>
          <c:order val="0"/>
          <c:tx>
            <c:v>Legacy TDD</c:v>
          </c:tx>
          <c:invertIfNegative val="0"/>
          <c:cat>
            <c:multiLvlStrRef>
              <c:f>'Indoor UPT (2)'!$P$31:$AA$33</c:f>
              <c:multiLvlStrCache>
                <c:ptCount val="12"/>
                <c:lvl>
                  <c:pt idx="0">
                    <c:v>5%</c:v>
                  </c:pt>
                  <c:pt idx="1">
                    <c:v>50%</c:v>
                  </c:pt>
                  <c:pt idx="2">
                    <c:v>95%</c:v>
                  </c:pt>
                  <c:pt idx="3">
                    <c:v>Mean</c:v>
                  </c:pt>
                  <c:pt idx="4">
                    <c:v>5%</c:v>
                  </c:pt>
                  <c:pt idx="5">
                    <c:v>50%</c:v>
                  </c:pt>
                  <c:pt idx="6">
                    <c:v>95%</c:v>
                  </c:pt>
                  <c:pt idx="7">
                    <c:v>Mean</c:v>
                  </c:pt>
                  <c:pt idx="8">
                    <c:v>5%</c:v>
                  </c:pt>
                  <c:pt idx="9">
                    <c:v>50%</c:v>
                  </c:pt>
                  <c:pt idx="10">
                    <c:v>95%</c:v>
                  </c:pt>
                  <c:pt idx="11">
                    <c:v>Mean</c:v>
                  </c:pt>
                </c:lvl>
                <c:lvl>
                  <c:pt idx="0">
                    <c:v>Average-UPT</c:v>
                  </c:pt>
                  <c:pt idx="4">
                    <c:v>Tail-UPT</c:v>
                  </c:pt>
                  <c:pt idx="8">
                    <c:v>Median-UPT</c:v>
                  </c:pt>
                </c:lvl>
                <c:lvl>
                  <c:pt idx="0">
                    <c:v>UL UPT (Mbps)</c:v>
                  </c:pt>
                </c:lvl>
              </c:multiLvlStrCache>
            </c:multiLvlStrRef>
          </c:cat>
          <c:val>
            <c:numRef>
              <c:f>'Indoor UPT (2)'!$P$34:$AA$34</c:f>
              <c:numCache>
                <c:formatCode>General</c:formatCode>
                <c:ptCount val="12"/>
                <c:pt idx="0">
                  <c:v>53</c:v>
                </c:pt>
                <c:pt idx="1">
                  <c:v>82.37</c:v>
                </c:pt>
                <c:pt idx="2">
                  <c:v>106.58</c:v>
                </c:pt>
                <c:pt idx="3">
                  <c:v>79.45</c:v>
                </c:pt>
                <c:pt idx="4">
                  <c:v>29.44</c:v>
                </c:pt>
                <c:pt idx="5">
                  <c:v>46.97</c:v>
                </c:pt>
                <c:pt idx="6">
                  <c:v>61.45</c:v>
                </c:pt>
                <c:pt idx="7">
                  <c:v>47.04</c:v>
                </c:pt>
                <c:pt idx="8">
                  <c:v>46.26</c:v>
                </c:pt>
                <c:pt idx="9">
                  <c:v>83.93</c:v>
                </c:pt>
                <c:pt idx="10">
                  <c:v>107.23</c:v>
                </c:pt>
                <c:pt idx="11">
                  <c:v>77.760000000000005</c:v>
                </c:pt>
              </c:numCache>
            </c:numRef>
          </c:val>
        </c:ser>
        <c:ser>
          <c:idx val="1"/>
          <c:order val="1"/>
          <c:tx>
            <c:v>SBFD</c:v>
          </c:tx>
          <c:invertIfNegative val="0"/>
          <c:cat>
            <c:multiLvlStrRef>
              <c:f>'Indoor UPT (2)'!$P$31:$AA$33</c:f>
              <c:multiLvlStrCache>
                <c:ptCount val="12"/>
                <c:lvl>
                  <c:pt idx="0">
                    <c:v>5%</c:v>
                  </c:pt>
                  <c:pt idx="1">
                    <c:v>50%</c:v>
                  </c:pt>
                  <c:pt idx="2">
                    <c:v>95%</c:v>
                  </c:pt>
                  <c:pt idx="3">
                    <c:v>Mean</c:v>
                  </c:pt>
                  <c:pt idx="4">
                    <c:v>5%</c:v>
                  </c:pt>
                  <c:pt idx="5">
                    <c:v>50%</c:v>
                  </c:pt>
                  <c:pt idx="6">
                    <c:v>95%</c:v>
                  </c:pt>
                  <c:pt idx="7">
                    <c:v>Mean</c:v>
                  </c:pt>
                  <c:pt idx="8">
                    <c:v>5%</c:v>
                  </c:pt>
                  <c:pt idx="9">
                    <c:v>50%</c:v>
                  </c:pt>
                  <c:pt idx="10">
                    <c:v>95%</c:v>
                  </c:pt>
                  <c:pt idx="11">
                    <c:v>Mean</c:v>
                  </c:pt>
                </c:lvl>
                <c:lvl>
                  <c:pt idx="0">
                    <c:v>Average-UPT</c:v>
                  </c:pt>
                  <c:pt idx="4">
                    <c:v>Tail-UPT</c:v>
                  </c:pt>
                  <c:pt idx="8">
                    <c:v>Median-UPT</c:v>
                  </c:pt>
                </c:lvl>
                <c:lvl>
                  <c:pt idx="0">
                    <c:v>UL UPT (Mbps)</c:v>
                  </c:pt>
                </c:lvl>
              </c:multiLvlStrCache>
            </c:multiLvlStrRef>
          </c:cat>
          <c:val>
            <c:numRef>
              <c:f>'Indoor UPT (2)'!$P$35:$AA$35</c:f>
              <c:numCache>
                <c:formatCode>General</c:formatCode>
                <c:ptCount val="12"/>
                <c:pt idx="0">
                  <c:v>82.63</c:v>
                </c:pt>
                <c:pt idx="1">
                  <c:v>109.68</c:v>
                </c:pt>
                <c:pt idx="2">
                  <c:v>132.44</c:v>
                </c:pt>
                <c:pt idx="3">
                  <c:v>108.97</c:v>
                </c:pt>
                <c:pt idx="4">
                  <c:v>46.48</c:v>
                </c:pt>
                <c:pt idx="5">
                  <c:v>73.63</c:v>
                </c:pt>
                <c:pt idx="6">
                  <c:v>83.7</c:v>
                </c:pt>
                <c:pt idx="7">
                  <c:v>71.33</c:v>
                </c:pt>
                <c:pt idx="8">
                  <c:v>79.5</c:v>
                </c:pt>
                <c:pt idx="9">
                  <c:v>109.97</c:v>
                </c:pt>
                <c:pt idx="10">
                  <c:v>149.63</c:v>
                </c:pt>
                <c:pt idx="11">
                  <c:v>111.77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645710976"/>
        <c:axId val="645712512"/>
      </c:barChart>
      <c:catAx>
        <c:axId val="645710976"/>
        <c:scaling>
          <c:orientation val="minMax"/>
        </c:scaling>
        <c:delete val="0"/>
        <c:axPos val="b"/>
        <c:majorTickMark val="out"/>
        <c:minorTickMark val="none"/>
        <c:tickLblPos val="nextTo"/>
        <c:crossAx val="645712512"/>
        <c:crosses val="autoZero"/>
        <c:auto val="1"/>
        <c:lblAlgn val="ctr"/>
        <c:lblOffset val="100"/>
        <c:noMultiLvlLbl val="0"/>
      </c:catAx>
      <c:valAx>
        <c:axId val="64571251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64571097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69527957610100821"/>
          <c:y val="5.1495691576288811E-2"/>
          <c:w val="0.27913585104263006"/>
          <c:h val="8.5296761253899872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0"/>
    <c:plotArea>
      <c:layout>
        <c:manualLayout>
          <c:layoutTarget val="inner"/>
          <c:xMode val="edge"/>
          <c:yMode val="edge"/>
          <c:x val="6.8087565063425531E-2"/>
          <c:y val="5.2308691095591851E-2"/>
          <c:w val="0.90301259615092211"/>
          <c:h val="0.63208295076189691"/>
        </c:manualLayout>
      </c:layout>
      <c:barChart>
        <c:barDir val="col"/>
        <c:grouping val="clustered"/>
        <c:varyColors val="0"/>
        <c:ser>
          <c:idx val="0"/>
          <c:order val="0"/>
          <c:tx>
            <c:v>Legacy TDD</c:v>
          </c:tx>
          <c:invertIfNegative val="0"/>
          <c:cat>
            <c:multiLvlStrRef>
              <c:f>'Indoor UPT (2)'!$B$62:$M$64</c:f>
              <c:multiLvlStrCache>
                <c:ptCount val="12"/>
                <c:lvl>
                  <c:pt idx="0">
                    <c:v>5%</c:v>
                  </c:pt>
                  <c:pt idx="1">
                    <c:v>50%</c:v>
                  </c:pt>
                  <c:pt idx="2">
                    <c:v>95%</c:v>
                  </c:pt>
                  <c:pt idx="3">
                    <c:v>Mean</c:v>
                  </c:pt>
                  <c:pt idx="4">
                    <c:v>5%</c:v>
                  </c:pt>
                  <c:pt idx="5">
                    <c:v>50%</c:v>
                  </c:pt>
                  <c:pt idx="6">
                    <c:v>95%</c:v>
                  </c:pt>
                  <c:pt idx="7">
                    <c:v>Mean</c:v>
                  </c:pt>
                  <c:pt idx="8">
                    <c:v>5%</c:v>
                  </c:pt>
                  <c:pt idx="9">
                    <c:v>50%</c:v>
                  </c:pt>
                  <c:pt idx="10">
                    <c:v>95%</c:v>
                  </c:pt>
                  <c:pt idx="11">
                    <c:v>Mean</c:v>
                  </c:pt>
                </c:lvl>
                <c:lvl>
                  <c:pt idx="0">
                    <c:v>Average-UPT</c:v>
                  </c:pt>
                  <c:pt idx="4">
                    <c:v>Tail-UPT</c:v>
                  </c:pt>
                  <c:pt idx="8">
                    <c:v>Median-UPT</c:v>
                  </c:pt>
                </c:lvl>
                <c:lvl>
                  <c:pt idx="0">
                    <c:v>DL UPT (Mbps)</c:v>
                  </c:pt>
                </c:lvl>
              </c:multiLvlStrCache>
            </c:multiLvlStrRef>
          </c:cat>
          <c:val>
            <c:numRef>
              <c:f>'Indoor UPT (2)'!$B$65:$M$65</c:f>
              <c:numCache>
                <c:formatCode>General</c:formatCode>
                <c:ptCount val="12"/>
                <c:pt idx="0">
                  <c:v>73.87</c:v>
                </c:pt>
                <c:pt idx="1">
                  <c:v>89.54</c:v>
                </c:pt>
                <c:pt idx="2">
                  <c:v>105.83</c:v>
                </c:pt>
                <c:pt idx="3">
                  <c:v>89.78</c:v>
                </c:pt>
                <c:pt idx="4">
                  <c:v>50.27</c:v>
                </c:pt>
                <c:pt idx="5">
                  <c:v>65.709999999999994</c:v>
                </c:pt>
                <c:pt idx="6">
                  <c:v>75.16</c:v>
                </c:pt>
                <c:pt idx="7">
                  <c:v>65.33</c:v>
                </c:pt>
                <c:pt idx="8">
                  <c:v>72.209999999999994</c:v>
                </c:pt>
                <c:pt idx="9">
                  <c:v>89.04</c:v>
                </c:pt>
                <c:pt idx="10">
                  <c:v>103.03</c:v>
                </c:pt>
                <c:pt idx="11">
                  <c:v>87.99</c:v>
                </c:pt>
              </c:numCache>
            </c:numRef>
          </c:val>
        </c:ser>
        <c:ser>
          <c:idx val="1"/>
          <c:order val="1"/>
          <c:tx>
            <c:v>SBFD</c:v>
          </c:tx>
          <c:invertIfNegative val="0"/>
          <c:cat>
            <c:multiLvlStrRef>
              <c:f>'Indoor UPT (2)'!$B$62:$M$64</c:f>
              <c:multiLvlStrCache>
                <c:ptCount val="12"/>
                <c:lvl>
                  <c:pt idx="0">
                    <c:v>5%</c:v>
                  </c:pt>
                  <c:pt idx="1">
                    <c:v>50%</c:v>
                  </c:pt>
                  <c:pt idx="2">
                    <c:v>95%</c:v>
                  </c:pt>
                  <c:pt idx="3">
                    <c:v>Mean</c:v>
                  </c:pt>
                  <c:pt idx="4">
                    <c:v>5%</c:v>
                  </c:pt>
                  <c:pt idx="5">
                    <c:v>50%</c:v>
                  </c:pt>
                  <c:pt idx="6">
                    <c:v>95%</c:v>
                  </c:pt>
                  <c:pt idx="7">
                    <c:v>Mean</c:v>
                  </c:pt>
                  <c:pt idx="8">
                    <c:v>5%</c:v>
                  </c:pt>
                  <c:pt idx="9">
                    <c:v>50%</c:v>
                  </c:pt>
                  <c:pt idx="10">
                    <c:v>95%</c:v>
                  </c:pt>
                  <c:pt idx="11">
                    <c:v>Mean</c:v>
                  </c:pt>
                </c:lvl>
                <c:lvl>
                  <c:pt idx="0">
                    <c:v>Average-UPT</c:v>
                  </c:pt>
                  <c:pt idx="4">
                    <c:v>Tail-UPT</c:v>
                  </c:pt>
                  <c:pt idx="8">
                    <c:v>Median-UPT</c:v>
                  </c:pt>
                </c:lvl>
                <c:lvl>
                  <c:pt idx="0">
                    <c:v>DL UPT (Mbps)</c:v>
                  </c:pt>
                </c:lvl>
              </c:multiLvlStrCache>
            </c:multiLvlStrRef>
          </c:cat>
          <c:val>
            <c:numRef>
              <c:f>'Indoor UPT (2)'!$B$66:$M$66</c:f>
              <c:numCache>
                <c:formatCode>General</c:formatCode>
                <c:ptCount val="12"/>
                <c:pt idx="0">
                  <c:v>63.45</c:v>
                </c:pt>
                <c:pt idx="1">
                  <c:v>84.49</c:v>
                </c:pt>
                <c:pt idx="2">
                  <c:v>98.33</c:v>
                </c:pt>
                <c:pt idx="3">
                  <c:v>82.75</c:v>
                </c:pt>
                <c:pt idx="4">
                  <c:v>47.65</c:v>
                </c:pt>
                <c:pt idx="5">
                  <c:v>61.24</c:v>
                </c:pt>
                <c:pt idx="6">
                  <c:v>69.540000000000006</c:v>
                </c:pt>
                <c:pt idx="7">
                  <c:v>60.51</c:v>
                </c:pt>
                <c:pt idx="8">
                  <c:v>61.82</c:v>
                </c:pt>
                <c:pt idx="9">
                  <c:v>83.58</c:v>
                </c:pt>
                <c:pt idx="10">
                  <c:v>98.44</c:v>
                </c:pt>
                <c:pt idx="11">
                  <c:v>82.61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650390528"/>
        <c:axId val="650392320"/>
      </c:barChart>
      <c:catAx>
        <c:axId val="65039052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650392320"/>
        <c:crosses val="autoZero"/>
        <c:auto val="1"/>
        <c:lblAlgn val="ctr"/>
        <c:lblOffset val="100"/>
        <c:noMultiLvlLbl val="0"/>
      </c:catAx>
      <c:valAx>
        <c:axId val="65039232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65039052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71604325832132265"/>
          <c:y val="3.8478617734620635E-2"/>
          <c:w val="0.28252767878439461"/>
          <c:h val="8.5196293926156755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v>Legacy TDD</c:v>
          </c:tx>
          <c:invertIfNegative val="0"/>
          <c:cat>
            <c:multiLvlStrRef>
              <c:f>'Indoor UPT (2)'!$P$62:$AA$64</c:f>
              <c:multiLvlStrCache>
                <c:ptCount val="12"/>
                <c:lvl>
                  <c:pt idx="0">
                    <c:v>5%</c:v>
                  </c:pt>
                  <c:pt idx="1">
                    <c:v>50%</c:v>
                  </c:pt>
                  <c:pt idx="2">
                    <c:v>95%</c:v>
                  </c:pt>
                  <c:pt idx="3">
                    <c:v>Mean</c:v>
                  </c:pt>
                  <c:pt idx="4">
                    <c:v>5%</c:v>
                  </c:pt>
                  <c:pt idx="5">
                    <c:v>50%</c:v>
                  </c:pt>
                  <c:pt idx="6">
                    <c:v>95%</c:v>
                  </c:pt>
                  <c:pt idx="7">
                    <c:v>Mean</c:v>
                  </c:pt>
                  <c:pt idx="8">
                    <c:v>5%</c:v>
                  </c:pt>
                  <c:pt idx="9">
                    <c:v>50%</c:v>
                  </c:pt>
                  <c:pt idx="10">
                    <c:v>95%</c:v>
                  </c:pt>
                  <c:pt idx="11">
                    <c:v>Mean</c:v>
                  </c:pt>
                </c:lvl>
                <c:lvl>
                  <c:pt idx="0">
                    <c:v>Average-UPT</c:v>
                  </c:pt>
                  <c:pt idx="4">
                    <c:v>Tail-UPT</c:v>
                  </c:pt>
                  <c:pt idx="8">
                    <c:v>Median-UPT</c:v>
                  </c:pt>
                </c:lvl>
                <c:lvl>
                  <c:pt idx="0">
                    <c:v>UL UPT (Mbps)</c:v>
                  </c:pt>
                </c:lvl>
              </c:multiLvlStrCache>
            </c:multiLvlStrRef>
          </c:cat>
          <c:val>
            <c:numRef>
              <c:f>'Indoor UPT (2)'!$P$65:$AA$65</c:f>
              <c:numCache>
                <c:formatCode>General</c:formatCode>
                <c:ptCount val="12"/>
                <c:pt idx="0">
                  <c:v>16.8</c:v>
                </c:pt>
                <c:pt idx="1">
                  <c:v>26.89</c:v>
                </c:pt>
                <c:pt idx="2">
                  <c:v>37.29</c:v>
                </c:pt>
                <c:pt idx="3">
                  <c:v>27.25</c:v>
                </c:pt>
                <c:pt idx="4">
                  <c:v>11.22</c:v>
                </c:pt>
                <c:pt idx="5">
                  <c:v>18.61</c:v>
                </c:pt>
                <c:pt idx="6">
                  <c:v>20.61</c:v>
                </c:pt>
                <c:pt idx="7">
                  <c:v>17.8</c:v>
                </c:pt>
                <c:pt idx="8">
                  <c:v>16.45</c:v>
                </c:pt>
                <c:pt idx="9">
                  <c:v>24.12</c:v>
                </c:pt>
                <c:pt idx="10">
                  <c:v>32.83</c:v>
                </c:pt>
                <c:pt idx="11">
                  <c:v>24.82</c:v>
                </c:pt>
              </c:numCache>
            </c:numRef>
          </c:val>
        </c:ser>
        <c:ser>
          <c:idx val="1"/>
          <c:order val="1"/>
          <c:tx>
            <c:v>SBFD</c:v>
          </c:tx>
          <c:invertIfNegative val="0"/>
          <c:cat>
            <c:multiLvlStrRef>
              <c:f>'Indoor UPT (2)'!$P$62:$AA$64</c:f>
              <c:multiLvlStrCache>
                <c:ptCount val="12"/>
                <c:lvl>
                  <c:pt idx="0">
                    <c:v>5%</c:v>
                  </c:pt>
                  <c:pt idx="1">
                    <c:v>50%</c:v>
                  </c:pt>
                  <c:pt idx="2">
                    <c:v>95%</c:v>
                  </c:pt>
                  <c:pt idx="3">
                    <c:v>Mean</c:v>
                  </c:pt>
                  <c:pt idx="4">
                    <c:v>5%</c:v>
                  </c:pt>
                  <c:pt idx="5">
                    <c:v>50%</c:v>
                  </c:pt>
                  <c:pt idx="6">
                    <c:v>95%</c:v>
                  </c:pt>
                  <c:pt idx="7">
                    <c:v>Mean</c:v>
                  </c:pt>
                  <c:pt idx="8">
                    <c:v>5%</c:v>
                  </c:pt>
                  <c:pt idx="9">
                    <c:v>50%</c:v>
                  </c:pt>
                  <c:pt idx="10">
                    <c:v>95%</c:v>
                  </c:pt>
                  <c:pt idx="11">
                    <c:v>Mean</c:v>
                  </c:pt>
                </c:lvl>
                <c:lvl>
                  <c:pt idx="0">
                    <c:v>Average-UPT</c:v>
                  </c:pt>
                  <c:pt idx="4">
                    <c:v>Tail-UPT</c:v>
                  </c:pt>
                  <c:pt idx="8">
                    <c:v>Median-UPT</c:v>
                  </c:pt>
                </c:lvl>
                <c:lvl>
                  <c:pt idx="0">
                    <c:v>UL UPT (Mbps)</c:v>
                  </c:pt>
                </c:lvl>
              </c:multiLvlStrCache>
            </c:multiLvlStrRef>
          </c:cat>
          <c:val>
            <c:numRef>
              <c:f>'Indoor UPT (2)'!$P$66:$AA$66</c:f>
              <c:numCache>
                <c:formatCode>General</c:formatCode>
                <c:ptCount val="12"/>
                <c:pt idx="0">
                  <c:v>22.86</c:v>
                </c:pt>
                <c:pt idx="1">
                  <c:v>37.94</c:v>
                </c:pt>
                <c:pt idx="2">
                  <c:v>45.85</c:v>
                </c:pt>
                <c:pt idx="3">
                  <c:v>37.4</c:v>
                </c:pt>
                <c:pt idx="4">
                  <c:v>17.79</c:v>
                </c:pt>
                <c:pt idx="5">
                  <c:v>29.11</c:v>
                </c:pt>
                <c:pt idx="6">
                  <c:v>33.270000000000003</c:v>
                </c:pt>
                <c:pt idx="7">
                  <c:v>27.96</c:v>
                </c:pt>
                <c:pt idx="8">
                  <c:v>22.41</c:v>
                </c:pt>
                <c:pt idx="9">
                  <c:v>38.33</c:v>
                </c:pt>
                <c:pt idx="10">
                  <c:v>45.43</c:v>
                </c:pt>
                <c:pt idx="11">
                  <c:v>37.18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650429568"/>
        <c:axId val="650431104"/>
      </c:barChart>
      <c:catAx>
        <c:axId val="650429568"/>
        <c:scaling>
          <c:orientation val="minMax"/>
        </c:scaling>
        <c:delete val="0"/>
        <c:axPos val="b"/>
        <c:majorTickMark val="out"/>
        <c:minorTickMark val="none"/>
        <c:tickLblPos val="nextTo"/>
        <c:crossAx val="650431104"/>
        <c:crosses val="autoZero"/>
        <c:auto val="1"/>
        <c:lblAlgn val="ctr"/>
        <c:lblOffset val="100"/>
        <c:noMultiLvlLbl val="0"/>
      </c:catAx>
      <c:valAx>
        <c:axId val="65043110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65042956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71802608171031679"/>
          <c:y val="3.7344748180062406E-2"/>
          <c:w val="0.28169505334426514"/>
          <c:h val="8.5296761253899872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v>Legacy TDD</c:v>
          </c:tx>
          <c:invertIfNegative val="0"/>
          <c:cat>
            <c:multiLvlStrRef>
              <c:f>'Macro UPT'!$B$62:$M$64</c:f>
              <c:multiLvlStrCache>
                <c:ptCount val="12"/>
                <c:lvl>
                  <c:pt idx="0">
                    <c:v>5%</c:v>
                  </c:pt>
                  <c:pt idx="1">
                    <c:v>50%</c:v>
                  </c:pt>
                  <c:pt idx="2">
                    <c:v>95%</c:v>
                  </c:pt>
                  <c:pt idx="3">
                    <c:v>Mean</c:v>
                  </c:pt>
                  <c:pt idx="4">
                    <c:v>5%</c:v>
                  </c:pt>
                  <c:pt idx="5">
                    <c:v>50%</c:v>
                  </c:pt>
                  <c:pt idx="6">
                    <c:v>95%</c:v>
                  </c:pt>
                  <c:pt idx="7">
                    <c:v>Mean</c:v>
                  </c:pt>
                  <c:pt idx="8">
                    <c:v>5%</c:v>
                  </c:pt>
                  <c:pt idx="9">
                    <c:v>50%</c:v>
                  </c:pt>
                  <c:pt idx="10">
                    <c:v>95%</c:v>
                  </c:pt>
                  <c:pt idx="11">
                    <c:v>Mean</c:v>
                  </c:pt>
                </c:lvl>
                <c:lvl>
                  <c:pt idx="0">
                    <c:v>Average-UPT</c:v>
                  </c:pt>
                  <c:pt idx="4">
                    <c:v>Tail-UPT</c:v>
                  </c:pt>
                  <c:pt idx="8">
                    <c:v>Median-UPT</c:v>
                  </c:pt>
                </c:lvl>
                <c:lvl>
                  <c:pt idx="0">
                    <c:v>DL UPT (Mbps)</c:v>
                  </c:pt>
                </c:lvl>
              </c:multiLvlStrCache>
            </c:multiLvlStrRef>
          </c:cat>
          <c:val>
            <c:numRef>
              <c:f>'Macro UPT'!$B$65:$M$65</c:f>
              <c:numCache>
                <c:formatCode>General</c:formatCode>
                <c:ptCount val="12"/>
                <c:pt idx="0">
                  <c:v>42.08</c:v>
                </c:pt>
                <c:pt idx="1">
                  <c:v>60.09</c:v>
                </c:pt>
                <c:pt idx="2">
                  <c:v>69.62</c:v>
                </c:pt>
                <c:pt idx="3">
                  <c:v>58.74</c:v>
                </c:pt>
                <c:pt idx="4">
                  <c:v>32.92</c:v>
                </c:pt>
                <c:pt idx="5">
                  <c:v>44.15</c:v>
                </c:pt>
                <c:pt idx="6">
                  <c:v>51.69</c:v>
                </c:pt>
                <c:pt idx="7">
                  <c:v>43.39</c:v>
                </c:pt>
                <c:pt idx="8">
                  <c:v>42.44</c:v>
                </c:pt>
                <c:pt idx="9">
                  <c:v>60.16</c:v>
                </c:pt>
                <c:pt idx="10">
                  <c:v>69.739999999999995</c:v>
                </c:pt>
                <c:pt idx="11">
                  <c:v>58.39</c:v>
                </c:pt>
              </c:numCache>
            </c:numRef>
          </c:val>
        </c:ser>
        <c:ser>
          <c:idx val="1"/>
          <c:order val="1"/>
          <c:tx>
            <c:v>SBFD</c:v>
          </c:tx>
          <c:invertIfNegative val="0"/>
          <c:cat>
            <c:multiLvlStrRef>
              <c:f>'Macro UPT'!$B$62:$M$64</c:f>
              <c:multiLvlStrCache>
                <c:ptCount val="12"/>
                <c:lvl>
                  <c:pt idx="0">
                    <c:v>5%</c:v>
                  </c:pt>
                  <c:pt idx="1">
                    <c:v>50%</c:v>
                  </c:pt>
                  <c:pt idx="2">
                    <c:v>95%</c:v>
                  </c:pt>
                  <c:pt idx="3">
                    <c:v>Mean</c:v>
                  </c:pt>
                  <c:pt idx="4">
                    <c:v>5%</c:v>
                  </c:pt>
                  <c:pt idx="5">
                    <c:v>50%</c:v>
                  </c:pt>
                  <c:pt idx="6">
                    <c:v>95%</c:v>
                  </c:pt>
                  <c:pt idx="7">
                    <c:v>Mean</c:v>
                  </c:pt>
                  <c:pt idx="8">
                    <c:v>5%</c:v>
                  </c:pt>
                  <c:pt idx="9">
                    <c:v>50%</c:v>
                  </c:pt>
                  <c:pt idx="10">
                    <c:v>95%</c:v>
                  </c:pt>
                  <c:pt idx="11">
                    <c:v>Mean</c:v>
                  </c:pt>
                </c:lvl>
                <c:lvl>
                  <c:pt idx="0">
                    <c:v>Average-UPT</c:v>
                  </c:pt>
                  <c:pt idx="4">
                    <c:v>Tail-UPT</c:v>
                  </c:pt>
                  <c:pt idx="8">
                    <c:v>Median-UPT</c:v>
                  </c:pt>
                </c:lvl>
                <c:lvl>
                  <c:pt idx="0">
                    <c:v>DL UPT (Mbps)</c:v>
                  </c:pt>
                </c:lvl>
              </c:multiLvlStrCache>
            </c:multiLvlStrRef>
          </c:cat>
          <c:val>
            <c:numRef>
              <c:f>'Macro UPT'!$B$66:$M$66</c:f>
              <c:numCache>
                <c:formatCode>General</c:formatCode>
                <c:ptCount val="12"/>
                <c:pt idx="0">
                  <c:v>44.95</c:v>
                </c:pt>
                <c:pt idx="1">
                  <c:v>63.01</c:v>
                </c:pt>
                <c:pt idx="2">
                  <c:v>71.150000000000006</c:v>
                </c:pt>
                <c:pt idx="3">
                  <c:v>60.75</c:v>
                </c:pt>
                <c:pt idx="4">
                  <c:v>35.520000000000003</c:v>
                </c:pt>
                <c:pt idx="5">
                  <c:v>45.68</c:v>
                </c:pt>
                <c:pt idx="6">
                  <c:v>52.62</c:v>
                </c:pt>
                <c:pt idx="7">
                  <c:v>44.74</c:v>
                </c:pt>
                <c:pt idx="8">
                  <c:v>44.54</c:v>
                </c:pt>
                <c:pt idx="9">
                  <c:v>62.71</c:v>
                </c:pt>
                <c:pt idx="10">
                  <c:v>70.48</c:v>
                </c:pt>
                <c:pt idx="11">
                  <c:v>60.32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650439680"/>
        <c:axId val="650707712"/>
      </c:barChart>
      <c:catAx>
        <c:axId val="6504396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650707712"/>
        <c:crosses val="autoZero"/>
        <c:auto val="1"/>
        <c:lblAlgn val="ctr"/>
        <c:lblOffset val="100"/>
        <c:noMultiLvlLbl val="0"/>
      </c:catAx>
      <c:valAx>
        <c:axId val="65070771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650439680"/>
        <c:crosses val="autoZero"/>
        <c:crossBetween val="between"/>
      </c:valAx>
    </c:plotArea>
    <c:legend>
      <c:legendPos val="b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EEACA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8839B0-A5DA-45F5-9F01-9AA2959E8D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22</Pages>
  <Words>3893</Words>
  <Characters>22191</Characters>
  <Application>Microsoft Office Word</Application>
  <DocSecurity>0</DocSecurity>
  <PresentationFormat/>
  <Lines>184</Lines>
  <Paragraphs>52</Paragraphs>
  <Slides>0</Slides>
  <Notes>0</Notes>
  <HiddenSlides>0</HiddenSlides>
  <MMClips>0</MMClip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Company>DaTang Mobile</Company>
  <LinksUpToDate>false</LinksUpToDate>
  <CharactersWithSpaces>26032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creator>DaTang Mobile</dc:creator>
  <cp:lastModifiedBy>赵越v2</cp:lastModifiedBy>
  <cp:revision>8</cp:revision>
  <dcterms:created xsi:type="dcterms:W3CDTF">2022-11-07T09:51:00Z</dcterms:created>
  <dcterms:modified xsi:type="dcterms:W3CDTF">2022-11-07T09:52:00Z</dcterms:modified>
</cp:coreProperties>
</file>